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39"/>
        <w:gridCol w:w="2268"/>
        <w:gridCol w:w="2197"/>
        <w:gridCol w:w="1843"/>
      </w:tblGrid>
      <w:tr w:rsidR="00D919DD" w:rsidRPr="00706E53" w:rsidTr="00D919DD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D919DD" w:rsidRPr="00706E53" w:rsidRDefault="00D919DD" w:rsidP="00D919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6EE81DD7" wp14:editId="59CDC188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D919DD" w:rsidRPr="00706E53" w:rsidRDefault="00D919DD" w:rsidP="00D919DD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D919DD" w:rsidRPr="00706E53" w:rsidRDefault="00D919DD" w:rsidP="00D919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D919DD" w:rsidRDefault="00D919DD" w:rsidP="00D919D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D919DD" w:rsidRPr="00D919DD" w:rsidRDefault="00D919DD" w:rsidP="00D919D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D919DD" w:rsidRPr="00706E53" w:rsidRDefault="00D919DD" w:rsidP="00D919DD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5866522" wp14:editId="4FE2A450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DD" w:rsidRPr="00706E53" w:rsidTr="007F6CC2">
        <w:trPr>
          <w:trHeight w:hRule="exact" w:val="454"/>
        </w:trPr>
        <w:tc>
          <w:tcPr>
            <w:tcW w:w="1985" w:type="dxa"/>
            <w:tcBorders>
              <w:right w:val="single" w:sz="12" w:space="0" w:color="auto"/>
            </w:tcBorders>
          </w:tcPr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.07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4" w:space="0" w:color="auto"/>
            </w:tcBorders>
          </w:tcPr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D919DD" w:rsidRPr="00706E53" w:rsidRDefault="00D919DD" w:rsidP="007F6CC2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7F20A1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7047E2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274C1" w:rsidRPr="00E2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487C01" w:rsidRPr="005E1D4D" w:rsidRDefault="007047E2" w:rsidP="00715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Rektör, Rektör Yardımcıları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70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4D">
              <w:rPr>
                <w:rFonts w:ascii="Times New Roman" w:hAnsi="Times New Roman" w:cs="Times New Roman"/>
                <w:sz w:val="24"/>
                <w:szCs w:val="24"/>
              </w:rPr>
              <w:t>Dekan Yardımcıları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046F20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046F20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574FA0" w:rsidRDefault="003B0545" w:rsidP="00E7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</w:t>
            </w:r>
            <w:r w:rsidR="00D00F3E">
              <w:rPr>
                <w:rFonts w:ascii="Times New Roman" w:hAnsi="Times New Roman" w:cs="Times New Roman"/>
                <w:sz w:val="24"/>
                <w:szCs w:val="24"/>
              </w:rPr>
              <w:t xml:space="preserve"> üst yönetiminin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F3E" w:rsidRPr="00D00F3E">
              <w:rPr>
                <w:rFonts w:ascii="Times New Roman" w:hAnsi="Times New Roman" w:cs="Times New Roman"/>
                <w:sz w:val="24"/>
                <w:szCs w:val="24"/>
              </w:rPr>
              <w:t> yürüttüğü eğitim, öğret</w:t>
            </w:r>
            <w:r w:rsidR="00D00F3E">
              <w:rPr>
                <w:rFonts w:ascii="Times New Roman" w:hAnsi="Times New Roman" w:cs="Times New Roman"/>
                <w:sz w:val="24"/>
                <w:szCs w:val="24"/>
              </w:rPr>
              <w:t>im ve araştırma etkinliklerini,</w:t>
            </w:r>
            <w:r w:rsidR="00D00F3E" w:rsidRPr="00D00F3E">
              <w:rPr>
                <w:rFonts w:ascii="Times New Roman" w:hAnsi="Times New Roman" w:cs="Times New Roman"/>
                <w:sz w:val="24"/>
                <w:szCs w:val="24"/>
              </w:rPr>
              <w:t xml:space="preserve"> evrensel ve etik değerlere </w:t>
            </w:r>
            <w:r w:rsidR="00D00F3E">
              <w:rPr>
                <w:rFonts w:ascii="Times New Roman" w:hAnsi="Times New Roman" w:cs="Times New Roman"/>
                <w:sz w:val="24"/>
                <w:szCs w:val="24"/>
              </w:rPr>
              <w:t xml:space="preserve">uygun olarak, 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>Fakültenin</w:t>
            </w:r>
            <w:r w:rsidR="007047E2">
              <w:rPr>
                <w:rFonts w:ascii="Times New Roman" w:hAnsi="Times New Roman" w:cs="Times New Roman"/>
                <w:sz w:val="24"/>
                <w:szCs w:val="24"/>
              </w:rPr>
              <w:t xml:space="preserve"> ve Merkezimizin</w:t>
            </w:r>
            <w:r w:rsidR="00B1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565A"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 w:rsidR="00B15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>misyonu doğrultusunda</w:t>
            </w:r>
            <w:r w:rsidR="00B1565A">
              <w:rPr>
                <w:rFonts w:ascii="Times New Roman" w:hAnsi="Times New Roman" w:cs="Times New Roman"/>
                <w:sz w:val="24"/>
                <w:szCs w:val="24"/>
              </w:rPr>
              <w:t xml:space="preserve"> gerçekleştirmek.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FA0" w:rsidRDefault="00B1565A" w:rsidP="00E7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Merkezdeki 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>faaliyetlerin et</w:t>
            </w:r>
            <w:r w:rsidR="00D00F3E">
              <w:rPr>
                <w:rFonts w:ascii="Times New Roman" w:hAnsi="Times New Roman" w:cs="Times New Roman"/>
                <w:sz w:val="24"/>
                <w:szCs w:val="24"/>
              </w:rPr>
              <w:t xml:space="preserve">kinlik ve verimlilik ilkeleri doğrultusunda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gerçekleşmesini sağlamak. </w:t>
            </w:r>
          </w:p>
          <w:p w:rsidR="007047E2" w:rsidRPr="007047E2" w:rsidRDefault="00B1565A" w:rsidP="00E7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Uygulama, araştırma, eğitim ve öğretimi 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>gerçekleştirmek için gerekli her türlü faaliyeti tüm yasal düzenle</w:t>
            </w:r>
            <w:r w:rsidR="00BF7C76">
              <w:rPr>
                <w:rFonts w:ascii="Times New Roman" w:hAnsi="Times New Roman" w:cs="Times New Roman"/>
                <w:sz w:val="24"/>
                <w:szCs w:val="24"/>
              </w:rPr>
              <w:t>meler ve belir</w:t>
            </w:r>
            <w:r w:rsidR="00E943CF">
              <w:rPr>
                <w:rFonts w:ascii="Times New Roman" w:hAnsi="Times New Roman" w:cs="Times New Roman"/>
                <w:sz w:val="24"/>
                <w:szCs w:val="24"/>
              </w:rPr>
              <w:t>lenen standartlar doğrultusunda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planlamak, yönlendirmek, koordine etmek, denetlemek ve faaliyetlerini Kalite Yönetim Sistemi’ne</w:t>
            </w:r>
            <w:r w:rsidR="00BF7C76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uygun olarak</w:t>
            </w:r>
            <w:r w:rsidR="007047E2"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yürütmektir.</w:t>
            </w:r>
          </w:p>
          <w:p w:rsidR="00487C01" w:rsidRPr="00F40E49" w:rsidRDefault="00487C01" w:rsidP="00E2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046F20">
        <w:trPr>
          <w:trHeight w:val="1859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Fakültenin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kontrol edilmesinde ve sonuçlarının alınmasından sorumludur. </w:t>
            </w:r>
          </w:p>
          <w:p w:rsidR="00012FD9" w:rsidRPr="003A67DF" w:rsidRDefault="00012FD9" w:rsidP="00012FD9">
            <w:pPr>
              <w:pStyle w:val="ListeParagraf"/>
              <w:numPr>
                <w:ilvl w:val="0"/>
                <w:numId w:val="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DF">
              <w:rPr>
                <w:rFonts w:ascii="Times New Roman" w:hAnsi="Times New Roman" w:cs="Times New Roman"/>
                <w:sz w:val="24"/>
                <w:szCs w:val="24"/>
              </w:rPr>
              <w:t xml:space="preserve">Kurumun </w:t>
            </w:r>
            <w:proofErr w:type="gramStart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>vizyon</w:t>
            </w:r>
            <w:proofErr w:type="gramEnd"/>
            <w:r w:rsidRPr="003A67DF">
              <w:rPr>
                <w:rFonts w:ascii="Times New Roman" w:hAnsi="Times New Roman" w:cs="Times New Roman"/>
                <w:sz w:val="24"/>
                <w:szCs w:val="24"/>
              </w:rPr>
              <w:t>, toplumsal katkı hedefleri ve stratejik planını uygun şekilde yerine getirir.</w:t>
            </w:r>
          </w:p>
          <w:p w:rsidR="00022BB4" w:rsidRPr="00022BB4" w:rsidRDefault="00022BB4" w:rsidP="00022BB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B4"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ülte kurullarına başkanlık eder</w:t>
            </w:r>
            <w:r w:rsidRPr="00022BB4">
              <w:rPr>
                <w:rFonts w:ascii="Times New Roman" w:hAnsi="Times New Roman" w:cs="Times New Roman"/>
                <w:sz w:val="24"/>
                <w:szCs w:val="24"/>
              </w:rPr>
              <w:t>, fakülte kurulla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rında alınan kararları uygular</w:t>
            </w:r>
            <w:r w:rsidRPr="00022BB4">
              <w:rPr>
                <w:rFonts w:ascii="Times New Roman" w:hAnsi="Times New Roman" w:cs="Times New Roman"/>
                <w:sz w:val="24"/>
                <w:szCs w:val="24"/>
              </w:rPr>
              <w:t xml:space="preserve"> ve fakültenin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4">
              <w:rPr>
                <w:rFonts w:ascii="Times New Roman" w:hAnsi="Times New Roman" w:cs="Times New Roman"/>
                <w:sz w:val="24"/>
                <w:szCs w:val="24"/>
              </w:rPr>
              <w:t>birimleri 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ında koordine çalışmayı sağlar</w:t>
            </w:r>
            <w:r w:rsidR="00DF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Fakültenin </w:t>
            </w:r>
            <w:proofErr w:type="gramStart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ve vizyonunu belirler; bunu, fakültenin tüm çalışanları ile paylaşır, gerçekleşmesi için çalışanları motive eder.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yönetim hesabının verilmesini sağlar.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Fakülte değerlendirme ve kalite geliştirme çalışmalarının düzenli bir biçimde yürütülmesini sağlar.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Her öğretim yılı sonunda ve istendiğinde Fakülte’nin genel durumu ve işleyişi hakkında Rektör’e rapor verir.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Fakülte’nin ödenek ve kadro ihtiyaçlarını gerekçesi ile birlikte </w:t>
            </w:r>
            <w:proofErr w:type="spellStart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Rektörlük’e</w:t>
            </w:r>
            <w:proofErr w:type="spellEnd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bildirir.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Fakülte bütçesi ile ilgili öneriyi Fakülte Yönetim Kurulu’nun da görüşünü aldıktan sonra </w:t>
            </w:r>
            <w:proofErr w:type="spellStart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Rektörlük’e</w:t>
            </w:r>
            <w:proofErr w:type="spellEnd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sunar.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Fakülte birimleri ve her düzeydeki personelin üzerinde genel gözetim ve denetim görevini sürdürür.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Harcama talimatlarının bütçe ilke ve esaslarına, kanun tüzük ve yönetmelikler ile diğer mevzuata uygun olmasını, ödeneklerin etkili, ekonomik ve verimli kullanılmasını sağlar.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Fakültenin merkezi ve döner sermaye bütçesinden yapılan harcamalarda Harcama </w:t>
            </w:r>
            <w:proofErr w:type="spellStart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Yetkilisi’dir</w:t>
            </w:r>
            <w:proofErr w:type="spellEnd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. Bütçe ile ödenek tahsisi yapılan harcama biriminin en üst yetkilisi olarak harcama yetkisini elinde bulundurur.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Harcama yetkilisi olarak; bütçede öngörülen ödenek kadar, ödenek gönderme belgesiyle, gerçekleştirme görevlisine harcama talimatı (harcama talimatında; hizmet gerekçesi, yapılacak işin konusu ve tutarı, kullanılabilir ödeneği, gerçekleştirme usulü yer alır) verir, tahsis edilen ödenek tutarı kadar harcama yapılmasını sağlar.</w:t>
            </w:r>
          </w:p>
          <w:p w:rsidR="007047E2" w:rsidRPr="007047E2" w:rsidRDefault="007047E2" w:rsidP="00961AC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Tasarruf </w:t>
            </w:r>
            <w:proofErr w:type="spellStart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Tedbirleri’ne</w:t>
            </w:r>
            <w:proofErr w:type="spellEnd"/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yönelik mevzuata uygun hareket eder.</w:t>
            </w:r>
          </w:p>
          <w:p w:rsidR="00E274C1" w:rsidRPr="00046F20" w:rsidRDefault="007047E2" w:rsidP="00046F20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Rektör’ün alanı ile ilgili vereceği diğer görevleri yapar.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gerçekleştirme yetkisine sahip olmak.</w:t>
            </w:r>
          </w:p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gereci kullanabilmek.</w:t>
            </w:r>
          </w:p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Temsil yetkisini kullanmak.</w:t>
            </w:r>
          </w:p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İmza yetkisine sahip olmak.</w:t>
            </w:r>
          </w:p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Harcama yetkisi kullanmak.</w:t>
            </w:r>
          </w:p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Emrindeki yönetici ve personele iş verme, yönlendirme, yaptıkları işleri kontrol etme, düzeltme, gerektiğinde uyarma, bilgi ve rapor isteme yetkisine sahip olmak.</w:t>
            </w:r>
          </w:p>
          <w:p w:rsidR="007047E2" w:rsidRPr="007047E2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Emrindeki yönetici ve personeli cezalandırma, ödüllendirme, sicil verme, eğitim verme, işini değiştirme ve izin verme yetkisine sahip olmak.</w:t>
            </w:r>
          </w:p>
          <w:p w:rsidR="00487C01" w:rsidRPr="003F56CD" w:rsidRDefault="007047E2" w:rsidP="007047E2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Kuruma alınacak personelin seçiminde değerlendirmeleri karara bağlama ve onaylama yetkisine sahip olmak.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E274C1" w:rsidRPr="00961ACA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ve 2547 Sayılı Yüksek Öğretim Kanunu’nda belirtilen genel niteliklere sahip ol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EB3F91" w:rsidRPr="003F56CD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Yöneticilik niteliklerine sahip olmak, sevk ve idare gereklerini bilmek.</w:t>
            </w:r>
            <w:r w:rsidR="00EB3F91"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F7F" w:rsidRPr="003F56CD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İletişime açık ve hoşgörülü olmak.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Pr="00541F6E" w:rsidRDefault="00EB3F91">
      <w:pPr>
        <w:rPr>
          <w:rFonts w:ascii="Times New Roman" w:hAnsi="Times New Roman" w:cs="Times New Roman"/>
        </w:rPr>
      </w:pPr>
    </w:p>
    <w:p w:rsidR="00062E5B" w:rsidRPr="007E312C" w:rsidRDefault="00062E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E5B" w:rsidRPr="007E31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7F" w:rsidRDefault="00DC447F" w:rsidP="00706E53">
      <w:pPr>
        <w:spacing w:after="0" w:line="240" w:lineRule="auto"/>
      </w:pPr>
      <w:r>
        <w:separator/>
      </w:r>
    </w:p>
  </w:endnote>
  <w:endnote w:type="continuationSeparator" w:id="0">
    <w:p w:rsidR="00DC447F" w:rsidRDefault="00DC447F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7F" w:rsidRDefault="00DC447F" w:rsidP="00706E53">
      <w:pPr>
        <w:spacing w:after="0" w:line="240" w:lineRule="auto"/>
      </w:pPr>
      <w:r>
        <w:separator/>
      </w:r>
    </w:p>
  </w:footnote>
  <w:footnote w:type="continuationSeparator" w:id="0">
    <w:p w:rsidR="00DC447F" w:rsidRDefault="00DC447F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2FD9"/>
    <w:rsid w:val="00022BB4"/>
    <w:rsid w:val="00030D60"/>
    <w:rsid w:val="00046F20"/>
    <w:rsid w:val="00053632"/>
    <w:rsid w:val="00062E5B"/>
    <w:rsid w:val="000A1844"/>
    <w:rsid w:val="00102777"/>
    <w:rsid w:val="0014005C"/>
    <w:rsid w:val="001F386B"/>
    <w:rsid w:val="002648ED"/>
    <w:rsid w:val="00313D54"/>
    <w:rsid w:val="003235D1"/>
    <w:rsid w:val="00387206"/>
    <w:rsid w:val="003B0545"/>
    <w:rsid w:val="003E3A43"/>
    <w:rsid w:val="003F56CD"/>
    <w:rsid w:val="00425759"/>
    <w:rsid w:val="00433B89"/>
    <w:rsid w:val="00454260"/>
    <w:rsid w:val="00461896"/>
    <w:rsid w:val="00483F7F"/>
    <w:rsid w:val="00487C01"/>
    <w:rsid w:val="004A413A"/>
    <w:rsid w:val="004B4BE1"/>
    <w:rsid w:val="004E76BE"/>
    <w:rsid w:val="004F4D35"/>
    <w:rsid w:val="004F5003"/>
    <w:rsid w:val="005115B7"/>
    <w:rsid w:val="005233D8"/>
    <w:rsid w:val="00541F6E"/>
    <w:rsid w:val="00574FA0"/>
    <w:rsid w:val="00596E35"/>
    <w:rsid w:val="005B664C"/>
    <w:rsid w:val="005E1D4D"/>
    <w:rsid w:val="005F65AD"/>
    <w:rsid w:val="00643092"/>
    <w:rsid w:val="00663455"/>
    <w:rsid w:val="00664055"/>
    <w:rsid w:val="006930A7"/>
    <w:rsid w:val="006E1342"/>
    <w:rsid w:val="007047E2"/>
    <w:rsid w:val="00706E53"/>
    <w:rsid w:val="00715597"/>
    <w:rsid w:val="007A5FCF"/>
    <w:rsid w:val="007C4BEF"/>
    <w:rsid w:val="007E16AA"/>
    <w:rsid w:val="007E312C"/>
    <w:rsid w:val="007E54AF"/>
    <w:rsid w:val="007F20A1"/>
    <w:rsid w:val="007F6CC2"/>
    <w:rsid w:val="00815AC8"/>
    <w:rsid w:val="00917A57"/>
    <w:rsid w:val="009532FD"/>
    <w:rsid w:val="00961ACA"/>
    <w:rsid w:val="009653A5"/>
    <w:rsid w:val="009A7A90"/>
    <w:rsid w:val="009E1034"/>
    <w:rsid w:val="00A5180E"/>
    <w:rsid w:val="00A62DE1"/>
    <w:rsid w:val="00A74138"/>
    <w:rsid w:val="00AE1B06"/>
    <w:rsid w:val="00B1565A"/>
    <w:rsid w:val="00BC7EB6"/>
    <w:rsid w:val="00BF7C76"/>
    <w:rsid w:val="00C471AD"/>
    <w:rsid w:val="00CB641E"/>
    <w:rsid w:val="00CD5BAA"/>
    <w:rsid w:val="00D00F3E"/>
    <w:rsid w:val="00D46004"/>
    <w:rsid w:val="00D705B4"/>
    <w:rsid w:val="00D776D7"/>
    <w:rsid w:val="00D919DD"/>
    <w:rsid w:val="00D979D7"/>
    <w:rsid w:val="00DB6CE0"/>
    <w:rsid w:val="00DC447F"/>
    <w:rsid w:val="00DD7F4D"/>
    <w:rsid w:val="00DF7219"/>
    <w:rsid w:val="00E274C1"/>
    <w:rsid w:val="00E619C0"/>
    <w:rsid w:val="00E77D58"/>
    <w:rsid w:val="00E943CF"/>
    <w:rsid w:val="00E94CDB"/>
    <w:rsid w:val="00EB3F91"/>
    <w:rsid w:val="00EC6DEF"/>
    <w:rsid w:val="00ED05DE"/>
    <w:rsid w:val="00F16DBC"/>
    <w:rsid w:val="00F2755F"/>
    <w:rsid w:val="00F40E49"/>
    <w:rsid w:val="00F64453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3428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31DE-AA11-4BFD-8CC9-103EBD71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2025-03-11T12:21:00Z</cp:lastPrinted>
  <dcterms:created xsi:type="dcterms:W3CDTF">2025-03-21T07:25:00Z</dcterms:created>
  <dcterms:modified xsi:type="dcterms:W3CDTF">2025-03-21T07:25:00Z</dcterms:modified>
</cp:coreProperties>
</file>