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8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39"/>
        <w:gridCol w:w="2410"/>
        <w:gridCol w:w="2055"/>
        <w:gridCol w:w="1843"/>
      </w:tblGrid>
      <w:tr w:rsidR="00AE48BF" w:rsidRPr="00706E53" w:rsidTr="00AE48BF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E48BF" w:rsidRPr="00706E53" w:rsidRDefault="00AE48BF" w:rsidP="00AE48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DADDB3E" wp14:editId="71C0BADA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AE48BF" w:rsidRPr="00706E53" w:rsidRDefault="00AE48BF" w:rsidP="00AE48BF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AE48BF" w:rsidRPr="00706E53" w:rsidRDefault="00AE48BF" w:rsidP="00AE4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AE48BF" w:rsidRDefault="00AE48BF" w:rsidP="00AE48B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Hastane Yöneticisi/Merkez Müdürü </w:t>
            </w:r>
          </w:p>
          <w:p w:rsidR="00AE48BF" w:rsidRPr="00AE48BF" w:rsidRDefault="00AE48BF" w:rsidP="00AE48B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AE48BF" w:rsidRPr="00706E53" w:rsidRDefault="00AE48BF" w:rsidP="00AE48BF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9CD3B87" wp14:editId="2171671D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8BF" w:rsidRPr="00706E53" w:rsidTr="002A33A8">
        <w:trPr>
          <w:trHeight w:hRule="exact" w:val="453"/>
        </w:trPr>
        <w:tc>
          <w:tcPr>
            <w:tcW w:w="1985" w:type="dxa"/>
            <w:tcBorders>
              <w:right w:val="single" w:sz="12" w:space="0" w:color="auto"/>
            </w:tcBorders>
          </w:tcPr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AE48BF" w:rsidRPr="00706E53" w:rsidRDefault="000D4203" w:rsidP="000D420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.17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4" w:space="0" w:color="auto"/>
            </w:tcBorders>
          </w:tcPr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48BF" w:rsidRPr="00706E53" w:rsidRDefault="00AE48BF" w:rsidP="000D420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AE48BF" w:rsidRPr="00706E53" w:rsidRDefault="00B117FE" w:rsidP="000D420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1/1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E26D1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396EFD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Hastane Yöneticisi/Merkez Müdürü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554819" w:rsidRDefault="00E274C1" w:rsidP="0071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</w:t>
            </w:r>
          </w:p>
          <w:p w:rsidR="00487C01" w:rsidRPr="005E1D4D" w:rsidRDefault="00335B82" w:rsidP="00715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AF0CD4" w:rsidRDefault="00387206" w:rsidP="003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CD4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AF0CD4">
              <w:rPr>
                <w:rFonts w:ascii="Times New Roman" w:hAnsi="Times New Roman" w:cs="Times New Roman"/>
                <w:sz w:val="24"/>
                <w:szCs w:val="24"/>
              </w:rPr>
              <w:t xml:space="preserve"> şartlarını taşıyan akademik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6935FB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6935FB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487C01" w:rsidRPr="00F40E49" w:rsidRDefault="009814A4" w:rsidP="00335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</w:t>
            </w:r>
            <w:r w:rsidR="00E8358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E83585" w:rsidRPr="00E274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="00E83585">
              <w:rPr>
                <w:rFonts w:ascii="Times New Roman" w:hAnsi="Times New Roman" w:cs="Times New Roman"/>
                <w:sz w:val="24"/>
                <w:szCs w:val="24"/>
              </w:rPr>
              <w:t>, mali ve sağlık h</w:t>
            </w:r>
            <w:r w:rsidR="00AA3A10">
              <w:rPr>
                <w:rFonts w:ascii="Times New Roman" w:hAnsi="Times New Roman" w:cs="Times New Roman"/>
                <w:sz w:val="24"/>
                <w:szCs w:val="24"/>
              </w:rPr>
              <w:t xml:space="preserve">izmetlerini, tüm </w:t>
            </w:r>
            <w:r w:rsidR="00AA3A10" w:rsidRPr="007047E2">
              <w:rPr>
                <w:rFonts w:ascii="Times New Roman" w:hAnsi="Times New Roman" w:cs="Times New Roman"/>
                <w:sz w:val="24"/>
                <w:szCs w:val="24"/>
              </w:rPr>
              <w:t>yasal düzenle</w:t>
            </w:r>
            <w:r w:rsidR="00AA3A10">
              <w:rPr>
                <w:rFonts w:ascii="Times New Roman" w:hAnsi="Times New Roman" w:cs="Times New Roman"/>
                <w:sz w:val="24"/>
                <w:szCs w:val="24"/>
              </w:rPr>
              <w:t>meler</w:t>
            </w:r>
            <w:r w:rsidR="00335B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A3A1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AA3A10" w:rsidRPr="007047E2">
              <w:rPr>
                <w:rFonts w:ascii="Times New Roman" w:hAnsi="Times New Roman" w:cs="Times New Roman"/>
                <w:sz w:val="24"/>
                <w:szCs w:val="24"/>
              </w:rPr>
              <w:t>Kalite Yönetim Sistemi’ne uygun olarak</w:t>
            </w:r>
            <w:r w:rsidR="00AA3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A10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AA3A10">
              <w:rPr>
                <w:rFonts w:ascii="Times New Roman" w:hAnsi="Times New Roman" w:cs="Times New Roman"/>
                <w:sz w:val="24"/>
                <w:szCs w:val="24"/>
              </w:rPr>
              <w:t>kinlik ve verimlilik ilkeleri çerçevesinde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kurumumuzun belirlediği politika, hedef,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vizyon doğrultusunda,</w:t>
            </w:r>
            <w:r w:rsidR="00AA3A10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B82">
              <w:rPr>
                <w:rFonts w:ascii="Times New Roman" w:hAnsi="Times New Roman" w:cs="Times New Roman"/>
                <w:sz w:val="24"/>
                <w:szCs w:val="24"/>
              </w:rPr>
              <w:t>koordine etmek, yürütmek ve denetlemektir.</w:t>
            </w:r>
          </w:p>
        </w:tc>
      </w:tr>
      <w:tr w:rsidR="00487C01" w:rsidTr="00E274C1">
        <w:trPr>
          <w:trHeight w:val="4199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7E54AF" w:rsidRPr="003F56CD" w:rsidRDefault="00DF0BE8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7E54AF" w:rsidRPr="007E54AF">
              <w:rPr>
                <w:rFonts w:ascii="Times New Roman" w:hAnsi="Times New Roman" w:cs="Times New Roman"/>
                <w:sz w:val="24"/>
                <w:szCs w:val="24"/>
              </w:rPr>
              <w:t xml:space="preserve">ağdaş tıbbın gereklerine uygun etkin ve ekonomik bir sağlık hizmeti verilmesini sağlayacak tıbbi, </w:t>
            </w:r>
            <w:r w:rsidR="00554819">
              <w:rPr>
                <w:rFonts w:ascii="Times New Roman" w:hAnsi="Times New Roman" w:cs="Times New Roman"/>
                <w:sz w:val="24"/>
                <w:szCs w:val="24"/>
              </w:rPr>
              <w:t>idari ve teknik tedbirleri alır ve denetler.</w:t>
            </w:r>
          </w:p>
          <w:p w:rsidR="007E54AF" w:rsidRPr="003F56CD" w:rsidRDefault="007E54AF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F">
              <w:rPr>
                <w:rFonts w:ascii="Times New Roman" w:hAnsi="Times New Roman" w:cs="Times New Roman"/>
                <w:sz w:val="24"/>
                <w:szCs w:val="24"/>
              </w:rPr>
              <w:t xml:space="preserve">Bütçe-idari kadro ihtiyaçları ile ilgili önerilerini gerekçesi ile birlikte hazırlayarak </w:t>
            </w:r>
            <w:proofErr w:type="spellStart"/>
            <w:r w:rsidRPr="007E54AF">
              <w:rPr>
                <w:rFonts w:ascii="Times New Roman" w:hAnsi="Times New Roman" w:cs="Times New Roman"/>
                <w:sz w:val="24"/>
                <w:szCs w:val="24"/>
              </w:rPr>
              <w:t>Dekan’a</w:t>
            </w:r>
            <w:proofErr w:type="spellEnd"/>
            <w:r w:rsidRPr="007E54AF">
              <w:rPr>
                <w:rFonts w:ascii="Times New Roman" w:hAnsi="Times New Roman" w:cs="Times New Roman"/>
                <w:sz w:val="24"/>
                <w:szCs w:val="24"/>
              </w:rPr>
              <w:t xml:space="preserve"> sun</w:t>
            </w:r>
            <w:r w:rsidR="00DB6CE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40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4C1" w:rsidRPr="003F56CD" w:rsidRDefault="00E274C1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Hastane hizmetlerinin etkin ve verimli şekilde sürdürülebilmesi için gerek</w:t>
            </w:r>
            <w:r w:rsidR="00DF0BE8">
              <w:rPr>
                <w:rFonts w:ascii="Times New Roman" w:hAnsi="Times New Roman" w:cs="Times New Roman"/>
                <w:sz w:val="24"/>
                <w:szCs w:val="24"/>
              </w:rPr>
              <w:t>li tedbirleri alır ve denetler.</w:t>
            </w:r>
          </w:p>
          <w:p w:rsidR="00E274C1" w:rsidRPr="000A1844" w:rsidRDefault="00E274C1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Anabilim ve Bilim Dalı hizmetlerinin gelir-gider dengesine göre performanslarını tespit eder ve bütçe </w:t>
            </w:r>
            <w:r w:rsidR="00313D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kadro</w:t>
            </w:r>
            <w:r w:rsidR="000A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44">
              <w:rPr>
                <w:rFonts w:ascii="Times New Roman" w:hAnsi="Times New Roman" w:cs="Times New Roman"/>
                <w:sz w:val="24"/>
                <w:szCs w:val="24"/>
              </w:rPr>
              <w:t>ihtiyaçları ile ilgili önerilerini gerekçesi ile birlik</w:t>
            </w:r>
            <w:r w:rsidR="00472A28">
              <w:rPr>
                <w:rFonts w:ascii="Times New Roman" w:hAnsi="Times New Roman" w:cs="Times New Roman"/>
                <w:sz w:val="24"/>
                <w:szCs w:val="24"/>
              </w:rPr>
              <w:t>te hazırlayarak Dekanlığa sunar.</w:t>
            </w:r>
          </w:p>
          <w:p w:rsidR="00E274C1" w:rsidRPr="00870A84" w:rsidRDefault="00E274C1" w:rsidP="00870A8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Hizmet satın alma yolu ile yapılan sözleşmelerin uygulanmasını ve denet</w:t>
            </w:r>
            <w:r w:rsidRPr="00870A84">
              <w:rPr>
                <w:rFonts w:ascii="Times New Roman" w:hAnsi="Times New Roman" w:cs="Times New Roman"/>
                <w:sz w:val="24"/>
                <w:szCs w:val="24"/>
              </w:rPr>
              <w:t>imini sağlar,</w:t>
            </w:r>
          </w:p>
          <w:p w:rsidR="007E54AF" w:rsidRPr="00387206" w:rsidRDefault="007E54AF" w:rsidP="00DB6CE0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6">
              <w:rPr>
                <w:rFonts w:ascii="Times New Roman" w:hAnsi="Times New Roman" w:cs="Times New Roman"/>
                <w:sz w:val="24"/>
                <w:szCs w:val="24"/>
              </w:rPr>
              <w:t>Tıbbi hizmet ve tıbbi cihaz alımları ile ilgili ihtiyaç programlarının sağlık tesisi düzeyinde tespit ve planlanmasını yaparak teknik şartnamelerin hazırlanması ve benzeri işlemler</w:t>
            </w:r>
            <w:r w:rsidR="00663455">
              <w:rPr>
                <w:rFonts w:ascii="Times New Roman" w:hAnsi="Times New Roman" w:cs="Times New Roman"/>
                <w:sz w:val="24"/>
                <w:szCs w:val="24"/>
              </w:rPr>
              <w:t xml:space="preserve"> için gerekli süreçleri yürütür</w:t>
            </w:r>
            <w:r w:rsidR="00DF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4AF" w:rsidRPr="002A33A8" w:rsidRDefault="007E54AF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A8">
              <w:rPr>
                <w:rFonts w:ascii="Times New Roman" w:hAnsi="Times New Roman" w:cs="Times New Roman"/>
                <w:sz w:val="24"/>
                <w:szCs w:val="24"/>
              </w:rPr>
              <w:t>Ek Ödeme İnceleme Komisyon Üyeliği görevini yürütmek</w:t>
            </w:r>
          </w:p>
          <w:p w:rsidR="007E54AF" w:rsidRPr="00387206" w:rsidRDefault="007E54AF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6">
              <w:rPr>
                <w:rFonts w:ascii="Times New Roman" w:hAnsi="Times New Roman" w:cs="Times New Roman"/>
                <w:sz w:val="24"/>
                <w:szCs w:val="24"/>
              </w:rPr>
              <w:t>Tıbbi hizmetlere yönelik kurul, komite ve komisyonların çalışm</w:t>
            </w:r>
            <w:r w:rsidR="00663455">
              <w:rPr>
                <w:rFonts w:ascii="Times New Roman" w:hAnsi="Times New Roman" w:cs="Times New Roman"/>
                <w:sz w:val="24"/>
                <w:szCs w:val="24"/>
              </w:rPr>
              <w:t>a düzen ve usullerini belirler</w:t>
            </w:r>
            <w:r w:rsidR="0047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80E" w:rsidRPr="00716432" w:rsidRDefault="00A5180E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32">
              <w:rPr>
                <w:rFonts w:ascii="Times New Roman" w:hAnsi="Times New Roman" w:cs="Times New Roman"/>
                <w:sz w:val="24"/>
                <w:szCs w:val="24"/>
              </w:rPr>
              <w:t>Görev alanındaki personelin hizmetin aksatılmadan sürdürülebilmesine yönelik birim içerisinde yetkilerini belirley</w:t>
            </w:r>
            <w:r w:rsidR="00663455" w:rsidRPr="00716432">
              <w:rPr>
                <w:rFonts w:ascii="Times New Roman" w:hAnsi="Times New Roman" w:cs="Times New Roman"/>
                <w:sz w:val="24"/>
                <w:szCs w:val="24"/>
              </w:rPr>
              <w:t>ip, takip ve kontrolünü sağlar</w:t>
            </w:r>
            <w:r w:rsidR="006935FB" w:rsidRPr="0071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80E" w:rsidRPr="00716432" w:rsidRDefault="00A5180E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32">
              <w:rPr>
                <w:rFonts w:ascii="Times New Roman" w:hAnsi="Times New Roman" w:cs="Times New Roman"/>
                <w:sz w:val="24"/>
                <w:szCs w:val="24"/>
              </w:rPr>
              <w:t>Görev alanındaki personelin planlanması, yer değişikliği ve görev</w:t>
            </w:r>
            <w:r w:rsidR="00663455" w:rsidRPr="00716432">
              <w:rPr>
                <w:rFonts w:ascii="Times New Roman" w:hAnsi="Times New Roman" w:cs="Times New Roman"/>
                <w:sz w:val="24"/>
                <w:szCs w:val="24"/>
              </w:rPr>
              <w:t>lendirme gibi işlemleri yürütür</w:t>
            </w:r>
            <w:r w:rsidR="006935FB" w:rsidRPr="0071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4C1" w:rsidRDefault="00472A28" w:rsidP="000A184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Enfeksiyon Kontrol Komitesi’nin</w:t>
            </w:r>
            <w:r w:rsidR="00E274C1"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aldı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ğı kararların işleyişini sağlar.</w:t>
            </w:r>
          </w:p>
          <w:p w:rsidR="00472A28" w:rsidRDefault="00472A28" w:rsidP="00472A28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28">
              <w:rPr>
                <w:rFonts w:ascii="Times New Roman" w:hAnsi="Times New Roman" w:cs="Times New Roman"/>
                <w:sz w:val="24"/>
                <w:szCs w:val="24"/>
              </w:rPr>
              <w:t>Hasta hakları ve etik ilkelerin uygulanması; hasta ve çalışan memnuniyetinin ve hastaların sosyal hizmet gereksinimlerinin geliştirilmesini sağlar.</w:t>
            </w:r>
          </w:p>
          <w:p w:rsidR="00472A28" w:rsidRDefault="00472A28" w:rsidP="00472A28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28">
              <w:rPr>
                <w:rFonts w:ascii="Times New Roman" w:hAnsi="Times New Roman" w:cs="Times New Roman"/>
                <w:sz w:val="24"/>
                <w:szCs w:val="24"/>
              </w:rPr>
              <w:t xml:space="preserve">Sorumluluğundaki görevlerin; kalite yönetim sistem politikası hedefleri ve işlemlerine uygun olarak yürütülmesini sağlar.  </w:t>
            </w:r>
          </w:p>
          <w:p w:rsidR="00E274C1" w:rsidRPr="003F56CD" w:rsidRDefault="00E274C1" w:rsidP="00472A28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Tüm bu görevlerin yerine getirilmesinde </w:t>
            </w:r>
            <w:proofErr w:type="spellStart"/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Dekan’a</w:t>
            </w:r>
            <w:proofErr w:type="spellEnd"/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8"/>
        <w:tblW w:w="10632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2A33A8" w:rsidTr="002A33A8">
        <w:trPr>
          <w:trHeight w:val="290"/>
        </w:trPr>
        <w:tc>
          <w:tcPr>
            <w:tcW w:w="1985" w:type="dxa"/>
          </w:tcPr>
          <w:p w:rsidR="002A33A8" w:rsidRPr="00706E53" w:rsidRDefault="002A33A8" w:rsidP="002A33A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Yetkiler</w:t>
            </w:r>
          </w:p>
        </w:tc>
        <w:tc>
          <w:tcPr>
            <w:tcW w:w="8647" w:type="dxa"/>
          </w:tcPr>
          <w:p w:rsidR="002A33A8" w:rsidRPr="003F56CD" w:rsidRDefault="002A33A8" w:rsidP="002A33A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ve imza yetkisi, </w:t>
            </w:r>
          </w:p>
          <w:p w:rsidR="002A33A8" w:rsidRPr="003F56CD" w:rsidRDefault="002A33A8" w:rsidP="002A33A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Personele iş verme, yönlendirme, yaptıkları işleri kontrol etme, düzeltme, gerektiğinde uyarma,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 ve rapor isteme yetkisi</w:t>
            </w:r>
          </w:p>
          <w:p w:rsidR="002A33A8" w:rsidRPr="00472A28" w:rsidRDefault="002A33A8" w:rsidP="002A33A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 ve gereçleri kullanma yetkisi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A8" w:rsidTr="002A33A8">
        <w:trPr>
          <w:trHeight w:val="344"/>
        </w:trPr>
        <w:tc>
          <w:tcPr>
            <w:tcW w:w="1985" w:type="dxa"/>
          </w:tcPr>
          <w:p w:rsidR="002A33A8" w:rsidRPr="00706E53" w:rsidRDefault="002A33A8" w:rsidP="002A33A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2A33A8" w:rsidRPr="003F56CD" w:rsidRDefault="002A33A8" w:rsidP="002A33A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Kanunu’nda ve 2547 Sayılı Yüksek Öğretim Kanunu’nda belirtilen genel niteliklere sahip olmak. </w:t>
            </w:r>
          </w:p>
          <w:p w:rsidR="002A33A8" w:rsidRPr="003F56CD" w:rsidRDefault="002A33A8" w:rsidP="002A33A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Yöneticilik niteliklerine sahip olmak, sevk ve idare gereklerini bilmek. </w:t>
            </w:r>
          </w:p>
          <w:p w:rsidR="002A33A8" w:rsidRPr="003F56CD" w:rsidRDefault="002A33A8" w:rsidP="002A33A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İletişime açık ve hoşgörülü olmak.</w:t>
            </w:r>
          </w:p>
        </w:tc>
      </w:tr>
    </w:tbl>
    <w:p w:rsidR="00062E5B" w:rsidRPr="002A33A8" w:rsidRDefault="00062E5B" w:rsidP="00B117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E5B" w:rsidRPr="002A33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5E" w:rsidRDefault="00E74C5E" w:rsidP="00706E53">
      <w:pPr>
        <w:spacing w:after="0" w:line="240" w:lineRule="auto"/>
      </w:pPr>
      <w:r>
        <w:separator/>
      </w:r>
    </w:p>
  </w:endnote>
  <w:endnote w:type="continuationSeparator" w:id="0">
    <w:p w:rsidR="00E74C5E" w:rsidRDefault="00E74C5E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5E" w:rsidRDefault="00E74C5E" w:rsidP="00706E53">
      <w:pPr>
        <w:spacing w:after="0" w:line="240" w:lineRule="auto"/>
      </w:pPr>
      <w:r>
        <w:separator/>
      </w:r>
    </w:p>
  </w:footnote>
  <w:footnote w:type="continuationSeparator" w:id="0">
    <w:p w:rsidR="00E74C5E" w:rsidRDefault="00E74C5E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13" w:rsidRDefault="00E52813">
    <w:pPr>
      <w:pStyle w:val="stBilgi"/>
    </w:pPr>
  </w:p>
  <w:p w:rsidR="00E52813" w:rsidRDefault="00E528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62E5B"/>
    <w:rsid w:val="000A1844"/>
    <w:rsid w:val="000D4203"/>
    <w:rsid w:val="00102777"/>
    <w:rsid w:val="0014005C"/>
    <w:rsid w:val="001F386B"/>
    <w:rsid w:val="002A33A8"/>
    <w:rsid w:val="00313D54"/>
    <w:rsid w:val="003235D1"/>
    <w:rsid w:val="00335B82"/>
    <w:rsid w:val="00387206"/>
    <w:rsid w:val="00396EFD"/>
    <w:rsid w:val="003E3A43"/>
    <w:rsid w:val="003F56CD"/>
    <w:rsid w:val="00406C53"/>
    <w:rsid w:val="00425759"/>
    <w:rsid w:val="00433B89"/>
    <w:rsid w:val="00454260"/>
    <w:rsid w:val="00472A28"/>
    <w:rsid w:val="00483F7F"/>
    <w:rsid w:val="00487C01"/>
    <w:rsid w:val="004A413A"/>
    <w:rsid w:val="004B4BE1"/>
    <w:rsid w:val="004E76BE"/>
    <w:rsid w:val="004F5003"/>
    <w:rsid w:val="004F72A7"/>
    <w:rsid w:val="005115B7"/>
    <w:rsid w:val="005233D8"/>
    <w:rsid w:val="00541F6E"/>
    <w:rsid w:val="00554819"/>
    <w:rsid w:val="005824C0"/>
    <w:rsid w:val="00596E35"/>
    <w:rsid w:val="005B664C"/>
    <w:rsid w:val="005E1D4D"/>
    <w:rsid w:val="00643092"/>
    <w:rsid w:val="00663455"/>
    <w:rsid w:val="00672D04"/>
    <w:rsid w:val="00676E9F"/>
    <w:rsid w:val="006930A7"/>
    <w:rsid w:val="006935FB"/>
    <w:rsid w:val="006E1342"/>
    <w:rsid w:val="00706E53"/>
    <w:rsid w:val="00715597"/>
    <w:rsid w:val="00716432"/>
    <w:rsid w:val="007C4BEF"/>
    <w:rsid w:val="007D6364"/>
    <w:rsid w:val="007E16AA"/>
    <w:rsid w:val="007E312C"/>
    <w:rsid w:val="007E54AF"/>
    <w:rsid w:val="00815AC8"/>
    <w:rsid w:val="00870A84"/>
    <w:rsid w:val="008F3D64"/>
    <w:rsid w:val="00926A83"/>
    <w:rsid w:val="009653A5"/>
    <w:rsid w:val="009814A4"/>
    <w:rsid w:val="009A7A90"/>
    <w:rsid w:val="009E1034"/>
    <w:rsid w:val="00A31E36"/>
    <w:rsid w:val="00A5180E"/>
    <w:rsid w:val="00A74138"/>
    <w:rsid w:val="00AA3A10"/>
    <w:rsid w:val="00AE48BF"/>
    <w:rsid w:val="00AF0CD4"/>
    <w:rsid w:val="00B02C88"/>
    <w:rsid w:val="00B117FE"/>
    <w:rsid w:val="00B9325F"/>
    <w:rsid w:val="00BC7EB6"/>
    <w:rsid w:val="00BF0DDA"/>
    <w:rsid w:val="00C042EC"/>
    <w:rsid w:val="00C471AD"/>
    <w:rsid w:val="00C47C79"/>
    <w:rsid w:val="00CB641E"/>
    <w:rsid w:val="00D776D7"/>
    <w:rsid w:val="00DB6CE0"/>
    <w:rsid w:val="00DF0BE8"/>
    <w:rsid w:val="00E26D13"/>
    <w:rsid w:val="00E274C1"/>
    <w:rsid w:val="00E52813"/>
    <w:rsid w:val="00E619C0"/>
    <w:rsid w:val="00E70040"/>
    <w:rsid w:val="00E74C5E"/>
    <w:rsid w:val="00E83585"/>
    <w:rsid w:val="00E94CDB"/>
    <w:rsid w:val="00EB3F91"/>
    <w:rsid w:val="00EC6DEF"/>
    <w:rsid w:val="00ED05DE"/>
    <w:rsid w:val="00F16DBC"/>
    <w:rsid w:val="00F40E49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C70B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6A9B-2C8C-47F2-AA2B-3C1E1344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2025-03-11T12:54:00Z</cp:lastPrinted>
  <dcterms:created xsi:type="dcterms:W3CDTF">2025-03-21T10:26:00Z</dcterms:created>
  <dcterms:modified xsi:type="dcterms:W3CDTF">2025-03-21T10:26:00Z</dcterms:modified>
</cp:coreProperties>
</file>