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67" w:type="dxa"/>
        <w:tblInd w:w="-572" w:type="dxa"/>
        <w:tblLook w:val="04A0" w:firstRow="1" w:lastRow="0" w:firstColumn="1" w:lastColumn="0" w:noHBand="0" w:noVBand="1"/>
      </w:tblPr>
      <w:tblGrid>
        <w:gridCol w:w="436"/>
        <w:gridCol w:w="9831"/>
      </w:tblGrid>
      <w:tr w:rsidR="00EB3C71" w:rsidRPr="007B767E" w:rsidTr="00EB3C71">
        <w:trPr>
          <w:trHeight w:val="195"/>
        </w:trPr>
        <w:tc>
          <w:tcPr>
            <w:tcW w:w="348" w:type="dxa"/>
          </w:tcPr>
          <w:p w:rsidR="00AD5FCB" w:rsidRPr="007B767E" w:rsidRDefault="001B0E94" w:rsidP="00AD5FCB">
            <w:pPr>
              <w:pStyle w:val="ListeParagraf"/>
              <w:ind w:left="0"/>
              <w:jc w:val="both"/>
              <w:rPr>
                <w:rFonts w:ascii="Times New Roman" w:hAnsi="Times New Roman" w:cs="Times New Roman"/>
              </w:rPr>
            </w:pPr>
            <w:r w:rsidRPr="007B767E">
              <w:rPr>
                <w:rFonts w:ascii="Times New Roman" w:hAnsi="Times New Roman" w:cs="Times New Roman"/>
              </w:rPr>
              <w:t>1</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Aparey ilk kullanılmaya başlandığında ağrı, hassasiyet, konuşma güçlüğü gözlenebilir.</w:t>
            </w:r>
          </w:p>
        </w:tc>
      </w:tr>
      <w:tr w:rsidR="00AD5FCB" w:rsidRPr="007B767E" w:rsidTr="00EB3C71">
        <w:trPr>
          <w:trHeight w:val="195"/>
        </w:trPr>
        <w:tc>
          <w:tcPr>
            <w:tcW w:w="348" w:type="dxa"/>
          </w:tcPr>
          <w:p w:rsidR="00AD5FCB" w:rsidRPr="007B767E" w:rsidRDefault="001B0E94" w:rsidP="00AD5FCB">
            <w:pPr>
              <w:pStyle w:val="ListeParagraf"/>
              <w:ind w:left="0"/>
              <w:jc w:val="both"/>
              <w:rPr>
                <w:rFonts w:ascii="Times New Roman" w:hAnsi="Times New Roman" w:cs="Times New Roman"/>
              </w:rPr>
            </w:pPr>
            <w:r w:rsidRPr="007B767E">
              <w:rPr>
                <w:rFonts w:ascii="Times New Roman" w:hAnsi="Times New Roman" w:cs="Times New Roman"/>
              </w:rPr>
              <w:t>2</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Tükürük akışında bir artış olabilir, bu durum zamanla normale dönecektir.</w:t>
            </w:r>
          </w:p>
        </w:tc>
      </w:tr>
      <w:tr w:rsidR="00AD5FCB" w:rsidRPr="007B767E" w:rsidTr="00EB3C71">
        <w:trPr>
          <w:trHeight w:val="195"/>
        </w:trPr>
        <w:tc>
          <w:tcPr>
            <w:tcW w:w="348" w:type="dxa"/>
          </w:tcPr>
          <w:p w:rsidR="00AD5FCB" w:rsidRPr="007B767E" w:rsidRDefault="001B0E94" w:rsidP="00AD5FCB">
            <w:pPr>
              <w:pStyle w:val="ListeParagraf"/>
              <w:ind w:left="0"/>
              <w:jc w:val="both"/>
              <w:rPr>
                <w:rFonts w:ascii="Times New Roman" w:hAnsi="Times New Roman" w:cs="Times New Roman"/>
              </w:rPr>
            </w:pPr>
            <w:r w:rsidRPr="007B767E">
              <w:rPr>
                <w:rFonts w:ascii="Times New Roman" w:hAnsi="Times New Roman" w:cs="Times New Roman"/>
              </w:rPr>
              <w:t>3</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Sesli kitap, gazete ve dergi okunması konuşmanın düzelmesini sağlayacaktır.</w:t>
            </w:r>
          </w:p>
        </w:tc>
      </w:tr>
      <w:tr w:rsidR="00AD5FCB" w:rsidRPr="007B767E" w:rsidTr="00EB3C71">
        <w:trPr>
          <w:trHeight w:val="195"/>
        </w:trPr>
        <w:tc>
          <w:tcPr>
            <w:tcW w:w="348" w:type="dxa"/>
          </w:tcPr>
          <w:p w:rsidR="00AD5FCB" w:rsidRPr="007B767E" w:rsidRDefault="001B0E94" w:rsidP="00AD5FCB">
            <w:pPr>
              <w:pStyle w:val="ListeParagraf"/>
              <w:ind w:left="0"/>
              <w:jc w:val="both"/>
              <w:rPr>
                <w:rFonts w:ascii="Times New Roman" w:hAnsi="Times New Roman" w:cs="Times New Roman"/>
              </w:rPr>
            </w:pPr>
            <w:r w:rsidRPr="007B767E">
              <w:rPr>
                <w:rFonts w:ascii="Times New Roman" w:hAnsi="Times New Roman" w:cs="Times New Roman"/>
              </w:rPr>
              <w:t>4</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Aparey alışma süresi yaklaşık 1 haftadır.</w:t>
            </w:r>
          </w:p>
        </w:tc>
      </w:tr>
      <w:tr w:rsidR="00AD5FCB" w:rsidRPr="007B767E" w:rsidTr="00EB3C71">
        <w:trPr>
          <w:trHeight w:val="195"/>
        </w:trPr>
        <w:tc>
          <w:tcPr>
            <w:tcW w:w="348" w:type="dxa"/>
          </w:tcPr>
          <w:p w:rsidR="00AD5FCB" w:rsidRPr="007B767E" w:rsidRDefault="001B0E94" w:rsidP="00AD5FCB">
            <w:pPr>
              <w:pStyle w:val="ListeParagraf"/>
              <w:ind w:left="0"/>
              <w:jc w:val="both"/>
              <w:rPr>
                <w:rFonts w:ascii="Times New Roman" w:hAnsi="Times New Roman" w:cs="Times New Roman"/>
              </w:rPr>
            </w:pPr>
            <w:r w:rsidRPr="007B767E">
              <w:rPr>
                <w:rFonts w:ascii="Times New Roman" w:hAnsi="Times New Roman" w:cs="Times New Roman"/>
              </w:rPr>
              <w:t>5</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Aparey kullanım süresi yaklaşık 18 saat olmalıdır. 18 saat altı kullanımda apareyin hiçbir faydası olmamaktadır.</w:t>
            </w:r>
          </w:p>
        </w:tc>
      </w:tr>
      <w:tr w:rsidR="00EB3C71" w:rsidRPr="007B767E" w:rsidTr="00EB3C71">
        <w:trPr>
          <w:trHeight w:val="391"/>
        </w:trPr>
        <w:tc>
          <w:tcPr>
            <w:tcW w:w="348" w:type="dxa"/>
          </w:tcPr>
          <w:p w:rsidR="00EB3C71" w:rsidRPr="007B767E" w:rsidRDefault="00E638F7" w:rsidP="00AD5FCB">
            <w:pPr>
              <w:pStyle w:val="ListeParagraf"/>
              <w:ind w:left="0"/>
              <w:jc w:val="both"/>
              <w:rPr>
                <w:rFonts w:ascii="Times New Roman" w:hAnsi="Times New Roman" w:cs="Times New Roman"/>
              </w:rPr>
            </w:pPr>
            <w:r w:rsidRPr="007B767E">
              <w:rPr>
                <w:rFonts w:ascii="Times New Roman" w:hAnsi="Times New Roman" w:cs="Times New Roman"/>
              </w:rPr>
              <w:t>6</w:t>
            </w:r>
          </w:p>
        </w:tc>
        <w:tc>
          <w:tcPr>
            <w:tcW w:w="9919" w:type="dxa"/>
          </w:tcPr>
          <w:p w:rsidR="00EB3C71" w:rsidRPr="007B767E" w:rsidRDefault="0029538B" w:rsidP="0029538B">
            <w:pPr>
              <w:pStyle w:val="ListeParagraf"/>
              <w:ind w:left="0"/>
              <w:jc w:val="both"/>
              <w:rPr>
                <w:rFonts w:ascii="Times New Roman" w:hAnsi="Times New Roman" w:cs="Times New Roman"/>
              </w:rPr>
            </w:pPr>
            <w:r w:rsidRPr="007B767E">
              <w:rPr>
                <w:rFonts w:ascii="Times New Roman" w:hAnsi="Times New Roman" w:cs="Times New Roman"/>
              </w:rPr>
              <w:t>A</w:t>
            </w:r>
            <w:r w:rsidR="00EB3C71" w:rsidRPr="007B767E">
              <w:rPr>
                <w:rFonts w:ascii="Times New Roman" w:hAnsi="Times New Roman" w:cs="Times New Roman"/>
              </w:rPr>
              <w:t>parey kullanılması sırasında erik, fındık, ceviz gibi sert yiyecekler, sakız gibi yapışkan maddeler, apareyin kırılmasına ve yapısının bozulmasına neden olmaktadır. Tedavi boyunca bu gibi gıdalardan uzak durulması tedavinin seyri bakımından çok önemlidir</w:t>
            </w:r>
          </w:p>
        </w:tc>
      </w:tr>
      <w:tr w:rsidR="00AD5FCB" w:rsidRPr="007B767E" w:rsidTr="00EB3C71">
        <w:trPr>
          <w:trHeight w:val="195"/>
        </w:trPr>
        <w:tc>
          <w:tcPr>
            <w:tcW w:w="348" w:type="dxa"/>
          </w:tcPr>
          <w:p w:rsidR="00AD5FCB" w:rsidRPr="007B767E" w:rsidRDefault="00E638F7" w:rsidP="00AD5FCB">
            <w:pPr>
              <w:pStyle w:val="ListeParagraf"/>
              <w:ind w:left="0"/>
              <w:jc w:val="both"/>
              <w:rPr>
                <w:rFonts w:ascii="Times New Roman" w:hAnsi="Times New Roman" w:cs="Times New Roman"/>
              </w:rPr>
            </w:pPr>
            <w:r w:rsidRPr="007B767E">
              <w:rPr>
                <w:rFonts w:ascii="Times New Roman" w:hAnsi="Times New Roman" w:cs="Times New Roman"/>
              </w:rPr>
              <w:t>7</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Aparey sadece yemeklerde çıkarılmalıdır. Gece yatarken dahi aparey takılmalıdır.</w:t>
            </w:r>
          </w:p>
        </w:tc>
      </w:tr>
      <w:tr w:rsidR="00AD5FCB" w:rsidRPr="007B767E" w:rsidTr="00EB3C71">
        <w:trPr>
          <w:trHeight w:val="226"/>
        </w:trPr>
        <w:tc>
          <w:tcPr>
            <w:tcW w:w="348" w:type="dxa"/>
          </w:tcPr>
          <w:p w:rsidR="00AD5FCB" w:rsidRPr="007B767E" w:rsidRDefault="00E638F7" w:rsidP="001B0E94">
            <w:pPr>
              <w:rPr>
                <w:rFonts w:ascii="Times New Roman" w:hAnsi="Times New Roman" w:cs="Times New Roman"/>
              </w:rPr>
            </w:pPr>
            <w:r w:rsidRPr="007B767E">
              <w:rPr>
                <w:rFonts w:ascii="Times New Roman" w:hAnsi="Times New Roman" w:cs="Times New Roman"/>
              </w:rPr>
              <w:t>8</w:t>
            </w:r>
          </w:p>
        </w:tc>
        <w:tc>
          <w:tcPr>
            <w:tcW w:w="9919" w:type="dxa"/>
          </w:tcPr>
          <w:p w:rsidR="00AD5FCB" w:rsidRPr="007B767E" w:rsidRDefault="00EB3C71" w:rsidP="00E638F7">
            <w:pPr>
              <w:pStyle w:val="ListeParagraf"/>
              <w:ind w:left="0"/>
              <w:jc w:val="both"/>
              <w:rPr>
                <w:rFonts w:ascii="Times New Roman" w:hAnsi="Times New Roman" w:cs="Times New Roman"/>
              </w:rPr>
            </w:pPr>
            <w:r w:rsidRPr="007B767E">
              <w:rPr>
                <w:rFonts w:ascii="Times New Roman" w:hAnsi="Times New Roman" w:cs="Times New Roman"/>
              </w:rPr>
              <w:t>Her yemekten sonra dişlerinizle birlikte apareyin de akrilik kısmından tutarak hekiminizin önerdiği şekilde fırçala</w:t>
            </w:r>
            <w:r w:rsidR="00E638F7" w:rsidRPr="007B767E">
              <w:rPr>
                <w:rFonts w:ascii="Times New Roman" w:hAnsi="Times New Roman" w:cs="Times New Roman"/>
              </w:rPr>
              <w:t>n</w:t>
            </w:r>
            <w:r w:rsidRPr="007B767E">
              <w:rPr>
                <w:rFonts w:ascii="Times New Roman" w:hAnsi="Times New Roman" w:cs="Times New Roman"/>
              </w:rPr>
              <w:t xml:space="preserve">ması gerekir. </w:t>
            </w:r>
            <w:r w:rsidR="00E638F7" w:rsidRPr="007B767E">
              <w:rPr>
                <w:rFonts w:ascii="Times New Roman" w:hAnsi="Times New Roman" w:cs="Times New Roman"/>
              </w:rPr>
              <w:t>A</w:t>
            </w:r>
            <w:r w:rsidR="00AD5FCB" w:rsidRPr="007B767E">
              <w:rPr>
                <w:rFonts w:ascii="Times New Roman" w:hAnsi="Times New Roman" w:cs="Times New Roman"/>
              </w:rPr>
              <w:t>parey temizliği</w:t>
            </w:r>
            <w:r w:rsidR="00E638F7" w:rsidRPr="007B767E">
              <w:rPr>
                <w:rFonts w:ascii="Times New Roman" w:hAnsi="Times New Roman" w:cs="Times New Roman"/>
              </w:rPr>
              <w:t xml:space="preserve"> diş fırçası yardımıyla </w:t>
            </w:r>
            <w:r w:rsidR="00AD5FCB" w:rsidRPr="007B767E">
              <w:rPr>
                <w:rFonts w:ascii="Times New Roman" w:hAnsi="Times New Roman" w:cs="Times New Roman"/>
              </w:rPr>
              <w:t>yapılmalıdır. Diş macunu apareyi çizeceği için temizlikte kullanılmamalıdır.</w:t>
            </w:r>
          </w:p>
        </w:tc>
      </w:tr>
      <w:tr w:rsidR="00AD5FCB" w:rsidRPr="007B767E" w:rsidTr="00EB3C71">
        <w:trPr>
          <w:trHeight w:val="195"/>
        </w:trPr>
        <w:tc>
          <w:tcPr>
            <w:tcW w:w="348" w:type="dxa"/>
          </w:tcPr>
          <w:p w:rsidR="00AD5FCB" w:rsidRPr="007B767E" w:rsidRDefault="00E638F7" w:rsidP="00AD5FCB">
            <w:pPr>
              <w:pStyle w:val="ListeParagraf"/>
              <w:ind w:left="0"/>
              <w:jc w:val="both"/>
              <w:rPr>
                <w:rFonts w:ascii="Times New Roman" w:hAnsi="Times New Roman" w:cs="Times New Roman"/>
              </w:rPr>
            </w:pPr>
            <w:r w:rsidRPr="007B767E">
              <w:rPr>
                <w:rFonts w:ascii="Times New Roman" w:hAnsi="Times New Roman" w:cs="Times New Roman"/>
              </w:rPr>
              <w:t>9</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Yatmadan önce mutlaka aparey temizlenmeli ve temizlendikten sonra ağza takılmalıdır.</w:t>
            </w:r>
          </w:p>
        </w:tc>
      </w:tr>
      <w:tr w:rsidR="00AD5FCB" w:rsidRPr="007B767E" w:rsidTr="00EB3C71">
        <w:trPr>
          <w:trHeight w:val="310"/>
        </w:trPr>
        <w:tc>
          <w:tcPr>
            <w:tcW w:w="348" w:type="dxa"/>
          </w:tcPr>
          <w:p w:rsidR="00AD5FCB" w:rsidRPr="007B767E" w:rsidRDefault="00E638F7" w:rsidP="00EB3C71">
            <w:pPr>
              <w:rPr>
                <w:rFonts w:ascii="Times New Roman" w:hAnsi="Times New Roman" w:cs="Times New Roman"/>
              </w:rPr>
            </w:pPr>
            <w:r w:rsidRPr="007B767E">
              <w:rPr>
                <w:rFonts w:ascii="Times New Roman" w:hAnsi="Times New Roman" w:cs="Times New Roman"/>
              </w:rPr>
              <w:t>10</w:t>
            </w:r>
          </w:p>
        </w:tc>
        <w:tc>
          <w:tcPr>
            <w:tcW w:w="9919" w:type="dxa"/>
          </w:tcPr>
          <w:p w:rsidR="00AD5FCB" w:rsidRPr="007B767E" w:rsidRDefault="00AD5FCB" w:rsidP="00AD5FCB">
            <w:pPr>
              <w:pStyle w:val="ListeParagraf"/>
              <w:ind w:left="0"/>
              <w:jc w:val="both"/>
              <w:rPr>
                <w:rFonts w:ascii="Times New Roman" w:hAnsi="Times New Roman" w:cs="Times New Roman"/>
              </w:rPr>
            </w:pPr>
            <w:r w:rsidRPr="007B767E">
              <w:rPr>
                <w:rFonts w:ascii="Times New Roman" w:hAnsi="Times New Roman" w:cs="Times New Roman"/>
              </w:rPr>
              <w:t>Aparey kullanılmadığı durumda mutlaka kutusunda muhafaza edilmelidir. Böylece kaybolma ihtimali en aza inecektir.</w:t>
            </w:r>
          </w:p>
        </w:tc>
      </w:tr>
      <w:tr w:rsidR="00EB3C71" w:rsidRPr="007B767E" w:rsidTr="00EB3C71">
        <w:trPr>
          <w:trHeight w:val="391"/>
        </w:trPr>
        <w:tc>
          <w:tcPr>
            <w:tcW w:w="348" w:type="dxa"/>
          </w:tcPr>
          <w:p w:rsidR="00EB3C71" w:rsidRPr="007B767E" w:rsidRDefault="00E638F7" w:rsidP="001B0E94">
            <w:pPr>
              <w:rPr>
                <w:rFonts w:ascii="Times New Roman" w:hAnsi="Times New Roman" w:cs="Times New Roman"/>
              </w:rPr>
            </w:pPr>
            <w:r w:rsidRPr="007B767E">
              <w:rPr>
                <w:rFonts w:ascii="Times New Roman" w:hAnsi="Times New Roman" w:cs="Times New Roman"/>
              </w:rPr>
              <w:t>11</w:t>
            </w:r>
          </w:p>
        </w:tc>
        <w:tc>
          <w:tcPr>
            <w:tcW w:w="9919" w:type="dxa"/>
          </w:tcPr>
          <w:p w:rsidR="00EB3C71" w:rsidRPr="007B767E" w:rsidRDefault="00EB3C71" w:rsidP="00AD5FCB">
            <w:pPr>
              <w:pStyle w:val="ListeParagraf"/>
              <w:ind w:left="0"/>
              <w:jc w:val="both"/>
              <w:rPr>
                <w:rFonts w:ascii="Times New Roman" w:hAnsi="Times New Roman" w:cs="Times New Roman"/>
              </w:rPr>
            </w:pPr>
            <w:r w:rsidRPr="007B767E">
              <w:rPr>
                <w:rFonts w:ascii="Times New Roman" w:hAnsi="Times New Roman" w:cs="Times New Roman"/>
              </w:rPr>
              <w:t>Apareyin kırılması kaybolması durumunda yeni bir aparey için belirli bir ücret ödemeniz gerekebilir. Bunun dışında, tedaviniz süresince hekiminizin uygun gördüğü durumlarda apareyinizin yenilenmesi gerekebilmektedir.</w:t>
            </w:r>
          </w:p>
        </w:tc>
      </w:tr>
    </w:tbl>
    <w:p w:rsidR="00AD5FCB" w:rsidRDefault="0029538B" w:rsidP="001B0E94">
      <w:pPr>
        <w:ind w:left="-624" w:right="-680"/>
        <w:jc w:val="both"/>
        <w:rPr>
          <w:rFonts w:ascii="Times New Roman" w:hAnsi="Times New Roman" w:cs="Times New Roman"/>
        </w:rPr>
      </w:pPr>
      <w:proofErr w:type="gramStart"/>
      <w:r>
        <w:rPr>
          <w:rFonts w:ascii="Times New Roman" w:hAnsi="Times New Roman" w:cs="Times New Roman"/>
        </w:rPr>
        <w:t>…………………………………………………………………………………………………………………………....</w:t>
      </w:r>
      <w:proofErr w:type="gramEnd"/>
    </w:p>
    <w:tbl>
      <w:tblPr>
        <w:tblW w:w="10265"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67"/>
        <w:gridCol w:w="2265"/>
        <w:gridCol w:w="2271"/>
        <w:gridCol w:w="2120"/>
        <w:gridCol w:w="1842"/>
      </w:tblGrid>
      <w:tr w:rsidR="001B0E94" w:rsidRPr="00BD69FB" w:rsidTr="001B0E94">
        <w:trPr>
          <w:trHeight w:val="1111"/>
        </w:trPr>
        <w:tc>
          <w:tcPr>
            <w:tcW w:w="1767" w:type="dxa"/>
            <w:tcBorders>
              <w:top w:val="single" w:sz="12" w:space="0" w:color="000000"/>
              <w:left w:val="single" w:sz="12" w:space="0" w:color="000000"/>
              <w:bottom w:val="single" w:sz="12" w:space="0" w:color="000000"/>
              <w:right w:val="single" w:sz="12" w:space="0" w:color="auto"/>
            </w:tcBorders>
            <w:vAlign w:val="center"/>
            <w:hideMark/>
          </w:tcPr>
          <w:p w:rsidR="001B0E94" w:rsidRPr="00BD69FB" w:rsidRDefault="001B0E94" w:rsidP="00B71EE7">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D69FB">
              <w:rPr>
                <w:rFonts w:ascii="Times New Roman" w:eastAsia="Times New Roman" w:hAnsi="Times New Roman" w:cs="Times New Roman"/>
                <w:noProof/>
                <w:lang w:eastAsia="tr-TR"/>
              </w:rPr>
              <w:drawing>
                <wp:inline distT="0" distB="0" distL="0" distR="0" wp14:anchorId="4C70959A" wp14:editId="16281E72">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56" w:type="dxa"/>
            <w:gridSpan w:val="3"/>
            <w:tcBorders>
              <w:top w:val="single" w:sz="12" w:space="0" w:color="000000"/>
              <w:left w:val="single" w:sz="12" w:space="0" w:color="auto"/>
              <w:bottom w:val="single" w:sz="12" w:space="0" w:color="000000"/>
              <w:right w:val="single" w:sz="12" w:space="0" w:color="000000"/>
            </w:tcBorders>
            <w:vAlign w:val="center"/>
          </w:tcPr>
          <w:p w:rsidR="001B0E94" w:rsidRPr="008E1D89" w:rsidRDefault="001B0E94" w:rsidP="00B71EE7">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1B0E94" w:rsidRPr="008E1D89" w:rsidRDefault="001B0E94" w:rsidP="00B71EE7">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1B0E94" w:rsidRPr="00BD69FB" w:rsidRDefault="001B0E94" w:rsidP="00B71EE7">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Aparey Kullanımı Bilgilendirme Formu</w:t>
            </w:r>
          </w:p>
        </w:tc>
        <w:tc>
          <w:tcPr>
            <w:tcW w:w="1842" w:type="dxa"/>
            <w:tcBorders>
              <w:top w:val="single" w:sz="12" w:space="0" w:color="000000"/>
              <w:left w:val="single" w:sz="12" w:space="0" w:color="000000"/>
              <w:bottom w:val="single" w:sz="12" w:space="0" w:color="000000"/>
              <w:right w:val="single" w:sz="12" w:space="0" w:color="000000"/>
            </w:tcBorders>
            <w:vAlign w:val="center"/>
            <w:hideMark/>
          </w:tcPr>
          <w:p w:rsidR="001B0E94" w:rsidRPr="00BD69FB" w:rsidRDefault="001B0E94" w:rsidP="00B71EE7">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noProof/>
                <w:lang w:eastAsia="tr-TR"/>
              </w:rPr>
              <w:drawing>
                <wp:inline distT="0" distB="0" distL="0" distR="0" wp14:anchorId="1C24CBAA" wp14:editId="4AA600D7">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B0E94" w:rsidRPr="00BD69FB" w:rsidTr="001B0E94">
        <w:trPr>
          <w:trHeight w:hRule="exact" w:val="454"/>
        </w:trPr>
        <w:tc>
          <w:tcPr>
            <w:tcW w:w="1767" w:type="dxa"/>
            <w:tcBorders>
              <w:top w:val="single" w:sz="12" w:space="0" w:color="000000"/>
              <w:left w:val="single" w:sz="12" w:space="0" w:color="000000"/>
              <w:bottom w:val="single" w:sz="12" w:space="0" w:color="000000"/>
              <w:right w:val="single" w:sz="12" w:space="0" w:color="auto"/>
            </w:tcBorders>
          </w:tcPr>
          <w:p w:rsidR="001B0E94" w:rsidRPr="00BD69FB" w:rsidRDefault="001B0E94" w:rsidP="00B71EE7">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D</w:t>
            </w:r>
            <w:r w:rsidRPr="00BD69FB">
              <w:rPr>
                <w:rFonts w:ascii="Times New Roman" w:eastAsia="Times New Roman" w:hAnsi="Times New Roman" w:cs="Times New Roman"/>
                <w:sz w:val="18"/>
                <w:szCs w:val="18"/>
                <w:lang w:val="en-US"/>
              </w:rPr>
              <w:t>o</w:t>
            </w:r>
            <w:r w:rsidRPr="00BD69FB">
              <w:rPr>
                <w:rFonts w:ascii="Times New Roman" w:eastAsia="Times New Roman" w:hAnsi="Times New Roman" w:cs="Times New Roman"/>
                <w:spacing w:val="-2"/>
                <w:sz w:val="18"/>
                <w:szCs w:val="18"/>
                <w:lang w:val="en-US"/>
              </w:rPr>
              <w:t>k</w:t>
            </w:r>
            <w:r w:rsidRPr="00BD69FB">
              <w:rPr>
                <w:rFonts w:ascii="Times New Roman" w:eastAsia="Times New Roman" w:hAnsi="Times New Roman" w:cs="Times New Roman"/>
                <w:spacing w:val="2"/>
                <w:sz w:val="18"/>
                <w:szCs w:val="18"/>
                <w:lang w:val="en-US"/>
              </w:rPr>
              <w:t>ü</w:t>
            </w:r>
            <w:r w:rsidRPr="00BD69FB">
              <w:rPr>
                <w:rFonts w:ascii="Times New Roman" w:eastAsia="Times New Roman" w:hAnsi="Times New Roman" w:cs="Times New Roman"/>
                <w:spacing w:val="-4"/>
                <w:sz w:val="18"/>
                <w:szCs w:val="18"/>
                <w:lang w:val="en-US"/>
              </w:rPr>
              <w:t>m</w:t>
            </w:r>
            <w:r w:rsidRPr="00BD69FB">
              <w:rPr>
                <w:rFonts w:ascii="Times New Roman" w:eastAsia="Times New Roman" w:hAnsi="Times New Roman" w:cs="Times New Roman"/>
                <w:sz w:val="18"/>
                <w:szCs w:val="18"/>
                <w:lang w:val="en-US"/>
              </w:rPr>
              <w:t>an</w:t>
            </w:r>
            <w:r w:rsidRPr="00BD69FB">
              <w:rPr>
                <w:rFonts w:ascii="Times New Roman" w:eastAsia="Times New Roman" w:hAnsi="Times New Roman" w:cs="Times New Roman"/>
                <w:spacing w:val="1"/>
                <w:sz w:val="18"/>
                <w:szCs w:val="18"/>
                <w:lang w:val="en-US"/>
              </w:rPr>
              <w:t xml:space="preserve"> Kodu:</w:t>
            </w:r>
          </w:p>
          <w:p w:rsidR="001B0E94" w:rsidRPr="00BD69FB" w:rsidRDefault="007B767E" w:rsidP="00B71EE7">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S.HB.FR.112</w:t>
            </w:r>
          </w:p>
        </w:tc>
        <w:tc>
          <w:tcPr>
            <w:tcW w:w="2265" w:type="dxa"/>
            <w:tcBorders>
              <w:top w:val="single" w:sz="12" w:space="0" w:color="000000"/>
              <w:left w:val="single" w:sz="12" w:space="0" w:color="auto"/>
              <w:bottom w:val="single" w:sz="12" w:space="0" w:color="000000"/>
              <w:right w:val="single" w:sz="4" w:space="0" w:color="auto"/>
            </w:tcBorders>
            <w:hideMark/>
          </w:tcPr>
          <w:p w:rsidR="001B0E94" w:rsidRPr="00BD69FB" w:rsidRDefault="001B0E94" w:rsidP="00B71EE7">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Y</w:t>
            </w:r>
            <w:r w:rsidRPr="00BD69FB">
              <w:rPr>
                <w:rFonts w:ascii="Times New Roman" w:eastAsia="Times New Roman" w:hAnsi="Times New Roman" w:cs="Times New Roman"/>
                <w:sz w:val="18"/>
                <w:szCs w:val="18"/>
                <w:lang w:val="en-US"/>
              </w:rPr>
              <w:t>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ı</w:t>
            </w:r>
            <w:r w:rsidRPr="00BD69FB">
              <w:rPr>
                <w:rFonts w:ascii="Times New Roman" w:eastAsia="Times New Roman" w:hAnsi="Times New Roman" w:cs="Times New Roman"/>
                <w:sz w:val="18"/>
                <w:szCs w:val="18"/>
                <w:lang w:val="en-US"/>
              </w:rPr>
              <w:t xml:space="preserve">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hi:</w:t>
            </w:r>
          </w:p>
          <w:p w:rsidR="001B0E94" w:rsidRPr="00BD69FB" w:rsidRDefault="001B0E94" w:rsidP="00B71EE7">
            <w:pPr>
              <w:widowControl w:val="0"/>
              <w:autoSpaceDE w:val="0"/>
              <w:autoSpaceDN w:val="0"/>
              <w:spacing w:after="0" w:line="240" w:lineRule="auto"/>
              <w:ind w:left="135"/>
              <w:jc w:val="center"/>
              <w:rPr>
                <w:rFonts w:ascii="Times New Roman" w:eastAsia="Times New Roman" w:hAnsi="Times New Roman" w:cs="Times New Roman"/>
                <w:bCs/>
                <w:sz w:val="18"/>
                <w:szCs w:val="18"/>
              </w:rPr>
            </w:pPr>
          </w:p>
        </w:tc>
        <w:tc>
          <w:tcPr>
            <w:tcW w:w="2271" w:type="dxa"/>
            <w:tcBorders>
              <w:top w:val="single" w:sz="12" w:space="0" w:color="000000"/>
              <w:left w:val="single" w:sz="4" w:space="0" w:color="auto"/>
              <w:bottom w:val="single" w:sz="12" w:space="0" w:color="000000"/>
              <w:right w:val="single" w:sz="4" w:space="0" w:color="auto"/>
            </w:tcBorders>
            <w:hideMark/>
          </w:tcPr>
          <w:p w:rsidR="001B0E94" w:rsidRPr="00BD69FB" w:rsidRDefault="001B0E94" w:rsidP="00B71EE7">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ri</w:t>
            </w:r>
            <w:r w:rsidRPr="00BD69FB">
              <w:rPr>
                <w:rFonts w:ascii="Times New Roman" w:eastAsia="Times New Roman" w:hAnsi="Times New Roman" w:cs="Times New Roman"/>
                <w:spacing w:val="-2"/>
                <w:sz w:val="18"/>
                <w:szCs w:val="18"/>
                <w:lang w:val="en-US"/>
              </w:rPr>
              <w:t>h</w:t>
            </w:r>
            <w:r w:rsidRPr="00BD69FB">
              <w:rPr>
                <w:rFonts w:ascii="Times New Roman" w:eastAsia="Times New Roman" w:hAnsi="Times New Roman" w:cs="Times New Roman"/>
                <w:sz w:val="18"/>
                <w:szCs w:val="18"/>
                <w:lang w:val="en-US"/>
              </w:rPr>
              <w:t>i:</w:t>
            </w:r>
          </w:p>
          <w:p w:rsidR="001B0E94" w:rsidRPr="00BD69FB" w:rsidRDefault="001B0E94" w:rsidP="00B71EE7">
            <w:pPr>
              <w:widowControl w:val="0"/>
              <w:autoSpaceDE w:val="0"/>
              <w:autoSpaceDN w:val="0"/>
              <w:spacing w:after="0" w:line="240" w:lineRule="auto"/>
              <w:ind w:left="135"/>
              <w:jc w:val="center"/>
              <w:rPr>
                <w:rFonts w:ascii="Times New Roman" w:eastAsia="Times New Roman" w:hAnsi="Times New Roman" w:cs="Times New Roman"/>
                <w:bCs/>
                <w:sz w:val="18"/>
                <w:szCs w:val="18"/>
              </w:rPr>
            </w:pPr>
            <w:r w:rsidRPr="00BD69FB">
              <w:rPr>
                <w:rFonts w:ascii="Times New Roman" w:eastAsia="Times New Roman" w:hAnsi="Times New Roman" w:cs="Times New Roman"/>
                <w:bCs/>
                <w:sz w:val="18"/>
                <w:szCs w:val="18"/>
              </w:rPr>
              <w:t>00</w:t>
            </w:r>
          </w:p>
        </w:tc>
        <w:tc>
          <w:tcPr>
            <w:tcW w:w="2120" w:type="dxa"/>
            <w:tcBorders>
              <w:top w:val="single" w:sz="12" w:space="0" w:color="000000"/>
              <w:left w:val="single" w:sz="4" w:space="0" w:color="auto"/>
              <w:bottom w:val="single" w:sz="12" w:space="0" w:color="000000"/>
              <w:right w:val="single" w:sz="4" w:space="0" w:color="auto"/>
            </w:tcBorders>
            <w:hideMark/>
          </w:tcPr>
          <w:p w:rsidR="001B0E94" w:rsidRPr="00BD69FB" w:rsidRDefault="001B0E94" w:rsidP="00B71EE7">
            <w:pPr>
              <w:widowControl w:val="0"/>
              <w:autoSpaceDE w:val="0"/>
              <w:autoSpaceDN w:val="0"/>
              <w:spacing w:after="0" w:line="240" w:lineRule="auto"/>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1"/>
                <w:sz w:val="18"/>
                <w:szCs w:val="18"/>
                <w:lang w:val="en-US"/>
              </w:rPr>
              <w:t>N</w:t>
            </w:r>
            <w:r w:rsidRPr="00BD69FB">
              <w:rPr>
                <w:rFonts w:ascii="Times New Roman" w:eastAsia="Times New Roman" w:hAnsi="Times New Roman" w:cs="Times New Roman"/>
                <w:sz w:val="18"/>
                <w:szCs w:val="18"/>
                <w:lang w:val="en-US"/>
              </w:rPr>
              <w:t>o:</w:t>
            </w:r>
          </w:p>
          <w:p w:rsidR="001B0E94" w:rsidRPr="00BD69FB" w:rsidRDefault="001B0E94" w:rsidP="00B71EE7">
            <w:pPr>
              <w:widowControl w:val="0"/>
              <w:autoSpaceDE w:val="0"/>
              <w:autoSpaceDN w:val="0"/>
              <w:spacing w:after="0" w:line="240" w:lineRule="auto"/>
              <w:jc w:val="center"/>
              <w:rPr>
                <w:rFonts w:ascii="Times New Roman" w:eastAsia="Times New Roman" w:hAnsi="Times New Roman" w:cs="Times New Roman"/>
                <w:spacing w:val="-1"/>
                <w:sz w:val="18"/>
                <w:szCs w:val="18"/>
                <w:lang w:val="en-US"/>
              </w:rPr>
            </w:pPr>
            <w:r w:rsidRPr="00BD69FB">
              <w:rPr>
                <w:rFonts w:ascii="Times New Roman" w:eastAsia="Times New Roman" w:hAnsi="Times New Roman" w:cs="Times New Roman"/>
                <w:spacing w:val="-1"/>
                <w:sz w:val="18"/>
                <w:szCs w:val="18"/>
                <w:lang w:val="en-US"/>
              </w:rPr>
              <w:t>00</w:t>
            </w:r>
          </w:p>
        </w:tc>
        <w:tc>
          <w:tcPr>
            <w:tcW w:w="1842" w:type="dxa"/>
            <w:tcBorders>
              <w:top w:val="single" w:sz="12" w:space="0" w:color="000000"/>
              <w:left w:val="single" w:sz="4" w:space="0" w:color="auto"/>
              <w:bottom w:val="single" w:sz="12" w:space="0" w:color="000000"/>
              <w:right w:val="single" w:sz="12" w:space="0" w:color="000000"/>
            </w:tcBorders>
            <w:hideMark/>
          </w:tcPr>
          <w:p w:rsidR="001B0E94" w:rsidRPr="00BD69FB" w:rsidRDefault="001B0E94" w:rsidP="00B71EE7">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z w:val="18"/>
                <w:szCs w:val="18"/>
                <w:lang w:val="en-US"/>
              </w:rPr>
              <w:t>Sa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f</w:t>
            </w:r>
            <w:r w:rsidRPr="00BD69FB">
              <w:rPr>
                <w:rFonts w:ascii="Times New Roman" w:eastAsia="Times New Roman" w:hAnsi="Times New Roman" w:cs="Times New Roman"/>
                <w:sz w:val="18"/>
                <w:szCs w:val="18"/>
                <w:lang w:val="en-US"/>
              </w:rPr>
              <w:t>a No:</w:t>
            </w:r>
          </w:p>
          <w:p w:rsidR="001B0E94" w:rsidRPr="00BD69FB" w:rsidRDefault="001B0E94" w:rsidP="00B71EE7">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1</w:t>
            </w:r>
          </w:p>
        </w:tc>
      </w:tr>
    </w:tbl>
    <w:p w:rsidR="001B0E94" w:rsidRDefault="001B0E94" w:rsidP="007B767E">
      <w:pPr>
        <w:spacing w:after="0"/>
        <w:ind w:right="-680"/>
        <w:jc w:val="both"/>
        <w:rPr>
          <w:rFonts w:ascii="Times New Roman" w:hAnsi="Times New Roman" w:cs="Times New Roman"/>
        </w:rPr>
      </w:pPr>
    </w:p>
    <w:tbl>
      <w:tblPr>
        <w:tblStyle w:val="TabloKlavuzu"/>
        <w:tblW w:w="10267" w:type="dxa"/>
        <w:tblInd w:w="-572" w:type="dxa"/>
        <w:tblLook w:val="04A0" w:firstRow="1" w:lastRow="0" w:firstColumn="1" w:lastColumn="0" w:noHBand="0" w:noVBand="1"/>
      </w:tblPr>
      <w:tblGrid>
        <w:gridCol w:w="436"/>
        <w:gridCol w:w="9831"/>
      </w:tblGrid>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1</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ilk kullanılmaya başlandığında ağrı, hassasiyet, konuşma güçlüğü gözlenebilir.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2</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Tükürük akışında bir artış olabilir, bu durum zamanla normale dönecektir.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3</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Sesli kitap, gazete ve dergi okunması konuşmanın düzelmesini sağlayacaktır.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4</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alışma süresi yaklaşık 1 haftadır.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5</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kullanım süresi yaklaşık 18 saat olmalıdır. 18 saat altı kullanımda apareyin hiçbir faydası olmamaktadır.</w:t>
            </w:r>
          </w:p>
        </w:tc>
      </w:tr>
      <w:tr w:rsidR="007B767E" w:rsidRPr="007B767E" w:rsidTr="004B2EBB">
        <w:trPr>
          <w:trHeight w:val="391"/>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6</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kullanılması sırasında erik, fındık, ceviz gibi sert yiyecekler, sakız gibi yapışkan maddeler, apareyin kırılmasına ve yapısının bozulmasına neden olmaktadır. Tedavi boyunca bu gibi gıdalardan uzak durulması tedavinin seyri bakımından çok önemlidir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7</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sadece yemeklerde çıkarılmalıdır. Gece yatarken dahi aparey takılmalıdır.</w:t>
            </w:r>
          </w:p>
        </w:tc>
      </w:tr>
      <w:tr w:rsidR="007B767E" w:rsidRPr="007B767E" w:rsidTr="004B2EBB">
        <w:trPr>
          <w:trHeight w:val="226"/>
        </w:trPr>
        <w:tc>
          <w:tcPr>
            <w:tcW w:w="348" w:type="dxa"/>
          </w:tcPr>
          <w:p w:rsidR="007B767E" w:rsidRPr="007B767E" w:rsidRDefault="007B767E" w:rsidP="004B2EBB">
            <w:pPr>
              <w:rPr>
                <w:rFonts w:ascii="Times New Roman" w:hAnsi="Times New Roman" w:cs="Times New Roman"/>
              </w:rPr>
            </w:pPr>
            <w:r w:rsidRPr="007B767E">
              <w:rPr>
                <w:rFonts w:ascii="Times New Roman" w:hAnsi="Times New Roman" w:cs="Times New Roman"/>
              </w:rPr>
              <w:t>8</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Her yemekten sonra dişlerinizle birlikte apareyin de akrilik kısmından tutarak hekiminizin önerdiği şekilde fırçalanması gerekir. Aparey temizliği diş fırçası yardımıyla yapılmalıdır. Diş macunu apareyi çizeceği için temizlikte kullanılmamalıdır.</w:t>
            </w:r>
          </w:p>
        </w:tc>
      </w:tr>
      <w:tr w:rsidR="007B767E" w:rsidRPr="007B767E" w:rsidTr="004B2EBB">
        <w:trPr>
          <w:trHeight w:val="195"/>
        </w:trPr>
        <w:tc>
          <w:tcPr>
            <w:tcW w:w="348"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9</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Yatmadan önce mutlaka aparey temizlenmeli ve temizlendikten sonra ağza takılmalıdır.</w:t>
            </w:r>
          </w:p>
        </w:tc>
      </w:tr>
      <w:tr w:rsidR="007B767E" w:rsidRPr="007B767E" w:rsidTr="004B2EBB">
        <w:trPr>
          <w:trHeight w:val="310"/>
        </w:trPr>
        <w:tc>
          <w:tcPr>
            <w:tcW w:w="348" w:type="dxa"/>
          </w:tcPr>
          <w:p w:rsidR="007B767E" w:rsidRPr="007B767E" w:rsidRDefault="007B767E" w:rsidP="004B2EBB">
            <w:pPr>
              <w:rPr>
                <w:rFonts w:ascii="Times New Roman" w:hAnsi="Times New Roman" w:cs="Times New Roman"/>
              </w:rPr>
            </w:pPr>
            <w:r w:rsidRPr="007B767E">
              <w:rPr>
                <w:rFonts w:ascii="Times New Roman" w:hAnsi="Times New Roman" w:cs="Times New Roman"/>
              </w:rPr>
              <w:t>10</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 kullanılmadığı durumda mutlaka kutusunda muhafaza edilmelidir. Böylece kaybolma ihtimali en aza inecektir.</w:t>
            </w:r>
          </w:p>
        </w:tc>
      </w:tr>
      <w:tr w:rsidR="007B767E" w:rsidRPr="007B767E" w:rsidTr="004B2EBB">
        <w:trPr>
          <w:trHeight w:val="391"/>
        </w:trPr>
        <w:tc>
          <w:tcPr>
            <w:tcW w:w="348" w:type="dxa"/>
          </w:tcPr>
          <w:p w:rsidR="007B767E" w:rsidRPr="007B767E" w:rsidRDefault="007B767E" w:rsidP="004B2EBB">
            <w:pPr>
              <w:rPr>
                <w:rFonts w:ascii="Times New Roman" w:hAnsi="Times New Roman" w:cs="Times New Roman"/>
              </w:rPr>
            </w:pPr>
            <w:r w:rsidRPr="007B767E">
              <w:rPr>
                <w:rFonts w:ascii="Times New Roman" w:hAnsi="Times New Roman" w:cs="Times New Roman"/>
              </w:rPr>
              <w:t>11</w:t>
            </w:r>
          </w:p>
        </w:tc>
        <w:tc>
          <w:tcPr>
            <w:tcW w:w="9919" w:type="dxa"/>
          </w:tcPr>
          <w:p w:rsidR="007B767E" w:rsidRPr="007B767E" w:rsidRDefault="007B767E" w:rsidP="004B2EBB">
            <w:pPr>
              <w:pStyle w:val="ListeParagraf"/>
              <w:ind w:left="0"/>
              <w:jc w:val="both"/>
              <w:rPr>
                <w:rFonts w:ascii="Times New Roman" w:hAnsi="Times New Roman" w:cs="Times New Roman"/>
              </w:rPr>
            </w:pPr>
            <w:r w:rsidRPr="007B767E">
              <w:rPr>
                <w:rFonts w:ascii="Times New Roman" w:hAnsi="Times New Roman" w:cs="Times New Roman"/>
              </w:rPr>
              <w:t>Apareyin kırılması kaybolması durumunda yeni bir aparey için belirli bir ücret ödemeniz gerekebilir. Bunun dışında, tedaviniz süresince hekiminizin uygun gördüğü durumlarda apareyinizin yenilenmesi gerekebilmektedir.</w:t>
            </w:r>
          </w:p>
        </w:tc>
      </w:tr>
    </w:tbl>
    <w:p w:rsidR="001B0E94" w:rsidRPr="00AD5FCB" w:rsidRDefault="00D430E3" w:rsidP="00D430E3">
      <w:pPr>
        <w:tabs>
          <w:tab w:val="left" w:pos="4005"/>
        </w:tabs>
        <w:ind w:right="-680"/>
        <w:jc w:val="both"/>
        <w:rPr>
          <w:rFonts w:ascii="Times New Roman" w:hAnsi="Times New Roman" w:cs="Times New Roman"/>
        </w:rPr>
      </w:pPr>
      <w:r>
        <w:rPr>
          <w:rFonts w:ascii="Times New Roman" w:hAnsi="Times New Roman" w:cs="Times New Roman"/>
        </w:rPr>
        <w:tab/>
      </w:r>
      <w:bookmarkStart w:id="0" w:name="_GoBack"/>
      <w:bookmarkEnd w:id="0"/>
    </w:p>
    <w:sectPr w:rsidR="001B0E94" w:rsidRPr="00AD5FC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0C0" w:rsidRDefault="00B820C0" w:rsidP="00185AEC">
      <w:pPr>
        <w:spacing w:after="0" w:line="240" w:lineRule="auto"/>
      </w:pPr>
      <w:r>
        <w:separator/>
      </w:r>
    </w:p>
  </w:endnote>
  <w:endnote w:type="continuationSeparator" w:id="0">
    <w:p w:rsidR="00B820C0" w:rsidRDefault="00B820C0" w:rsidP="0018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7E" w:rsidRDefault="007B767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7E" w:rsidRDefault="007B767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7E" w:rsidRDefault="007B767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0C0" w:rsidRDefault="00B820C0" w:rsidP="00185AEC">
      <w:pPr>
        <w:spacing w:after="0" w:line="240" w:lineRule="auto"/>
      </w:pPr>
      <w:r>
        <w:separator/>
      </w:r>
    </w:p>
  </w:footnote>
  <w:footnote w:type="continuationSeparator" w:id="0">
    <w:p w:rsidR="00B820C0" w:rsidRDefault="00B820C0" w:rsidP="00185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7E" w:rsidRDefault="007B767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1" w:type="dxa"/>
      <w:tblInd w:w="-6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265"/>
      <w:gridCol w:w="2271"/>
      <w:gridCol w:w="2120"/>
      <w:gridCol w:w="1842"/>
    </w:tblGrid>
    <w:tr w:rsidR="00185AEC" w:rsidRPr="00BD69FB" w:rsidTr="001B0E94">
      <w:trPr>
        <w:trHeight w:val="1111"/>
      </w:trPr>
      <w:tc>
        <w:tcPr>
          <w:tcW w:w="1843" w:type="dxa"/>
          <w:tcBorders>
            <w:top w:val="single" w:sz="12" w:space="0" w:color="000000"/>
            <w:left w:val="single" w:sz="12" w:space="0" w:color="000000"/>
            <w:bottom w:val="single" w:sz="12" w:space="0" w:color="000000"/>
            <w:right w:val="single" w:sz="12" w:space="0" w:color="auto"/>
          </w:tcBorders>
          <w:vAlign w:val="center"/>
          <w:hideMark/>
        </w:tcPr>
        <w:p w:rsidR="00185AEC" w:rsidRPr="00BD69FB" w:rsidRDefault="00185AEC" w:rsidP="00185AEC">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D69FB">
            <w:rPr>
              <w:rFonts w:ascii="Times New Roman" w:eastAsia="Times New Roman" w:hAnsi="Times New Roman" w:cs="Times New Roman"/>
              <w:noProof/>
              <w:lang w:eastAsia="tr-TR"/>
            </w:rPr>
            <w:drawing>
              <wp:inline distT="0" distB="0" distL="0" distR="0" wp14:anchorId="6DF1D3E3" wp14:editId="715A98EF">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56" w:type="dxa"/>
          <w:gridSpan w:val="3"/>
          <w:tcBorders>
            <w:top w:val="single" w:sz="12" w:space="0" w:color="000000"/>
            <w:left w:val="single" w:sz="12" w:space="0" w:color="auto"/>
            <w:bottom w:val="single" w:sz="12" w:space="0" w:color="000000"/>
            <w:right w:val="single" w:sz="12" w:space="0" w:color="000000"/>
          </w:tcBorders>
          <w:vAlign w:val="center"/>
        </w:tcPr>
        <w:p w:rsidR="00185AEC" w:rsidRPr="008E1D89" w:rsidRDefault="00185AEC" w:rsidP="00185AEC">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185AEC" w:rsidRPr="008E1D89" w:rsidRDefault="00185AEC" w:rsidP="00185AEC">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185AEC" w:rsidRPr="00BD69FB" w:rsidRDefault="00185AEC" w:rsidP="00185AEC">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Aparey Kullanımı Bilgilendirme Formu</w:t>
          </w:r>
        </w:p>
      </w:tc>
      <w:tc>
        <w:tcPr>
          <w:tcW w:w="1842" w:type="dxa"/>
          <w:tcBorders>
            <w:top w:val="single" w:sz="12" w:space="0" w:color="000000"/>
            <w:left w:val="single" w:sz="12" w:space="0" w:color="000000"/>
            <w:bottom w:val="single" w:sz="12" w:space="0" w:color="000000"/>
            <w:right w:val="single" w:sz="12" w:space="0" w:color="000000"/>
          </w:tcBorders>
          <w:vAlign w:val="center"/>
          <w:hideMark/>
        </w:tcPr>
        <w:p w:rsidR="00185AEC" w:rsidRPr="00BD69FB" w:rsidRDefault="00185AEC" w:rsidP="00185AEC">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noProof/>
              <w:lang w:eastAsia="tr-TR"/>
            </w:rPr>
            <w:drawing>
              <wp:inline distT="0" distB="0" distL="0" distR="0" wp14:anchorId="3BA9F133" wp14:editId="01970C6B">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85AEC" w:rsidRPr="00BD69FB" w:rsidTr="00AD5FCB">
      <w:trPr>
        <w:trHeight w:hRule="exact" w:val="454"/>
      </w:trPr>
      <w:tc>
        <w:tcPr>
          <w:tcW w:w="1843" w:type="dxa"/>
          <w:tcBorders>
            <w:top w:val="single" w:sz="12" w:space="0" w:color="000000"/>
            <w:left w:val="single" w:sz="12" w:space="0" w:color="000000"/>
            <w:bottom w:val="single" w:sz="12" w:space="0" w:color="000000"/>
            <w:right w:val="single" w:sz="12" w:space="0" w:color="auto"/>
          </w:tcBorders>
        </w:tcPr>
        <w:p w:rsidR="00185AEC" w:rsidRPr="00BD69FB" w:rsidRDefault="00185AEC" w:rsidP="00AD5FCB">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D</w:t>
          </w:r>
          <w:r w:rsidRPr="00BD69FB">
            <w:rPr>
              <w:rFonts w:ascii="Times New Roman" w:eastAsia="Times New Roman" w:hAnsi="Times New Roman" w:cs="Times New Roman"/>
              <w:sz w:val="18"/>
              <w:szCs w:val="18"/>
              <w:lang w:val="en-US"/>
            </w:rPr>
            <w:t>o</w:t>
          </w:r>
          <w:r w:rsidRPr="00BD69FB">
            <w:rPr>
              <w:rFonts w:ascii="Times New Roman" w:eastAsia="Times New Roman" w:hAnsi="Times New Roman" w:cs="Times New Roman"/>
              <w:spacing w:val="-2"/>
              <w:sz w:val="18"/>
              <w:szCs w:val="18"/>
              <w:lang w:val="en-US"/>
            </w:rPr>
            <w:t>k</w:t>
          </w:r>
          <w:r w:rsidRPr="00BD69FB">
            <w:rPr>
              <w:rFonts w:ascii="Times New Roman" w:eastAsia="Times New Roman" w:hAnsi="Times New Roman" w:cs="Times New Roman"/>
              <w:spacing w:val="2"/>
              <w:sz w:val="18"/>
              <w:szCs w:val="18"/>
              <w:lang w:val="en-US"/>
            </w:rPr>
            <w:t>ü</w:t>
          </w:r>
          <w:r w:rsidRPr="00BD69FB">
            <w:rPr>
              <w:rFonts w:ascii="Times New Roman" w:eastAsia="Times New Roman" w:hAnsi="Times New Roman" w:cs="Times New Roman"/>
              <w:spacing w:val="-4"/>
              <w:sz w:val="18"/>
              <w:szCs w:val="18"/>
              <w:lang w:val="en-US"/>
            </w:rPr>
            <w:t>m</w:t>
          </w:r>
          <w:r w:rsidRPr="00BD69FB">
            <w:rPr>
              <w:rFonts w:ascii="Times New Roman" w:eastAsia="Times New Roman" w:hAnsi="Times New Roman" w:cs="Times New Roman"/>
              <w:sz w:val="18"/>
              <w:szCs w:val="18"/>
              <w:lang w:val="en-US"/>
            </w:rPr>
            <w:t>an</w:t>
          </w:r>
          <w:r w:rsidRPr="00BD69FB">
            <w:rPr>
              <w:rFonts w:ascii="Times New Roman" w:eastAsia="Times New Roman" w:hAnsi="Times New Roman" w:cs="Times New Roman"/>
              <w:spacing w:val="1"/>
              <w:sz w:val="18"/>
              <w:szCs w:val="18"/>
              <w:lang w:val="en-US"/>
            </w:rPr>
            <w:t xml:space="preserve"> Kodu:</w:t>
          </w:r>
        </w:p>
        <w:p w:rsidR="00185AEC" w:rsidRPr="00BD69FB" w:rsidRDefault="007B767E" w:rsidP="00AD5FCB">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S.HB.FR.112</w:t>
          </w:r>
        </w:p>
      </w:tc>
      <w:tc>
        <w:tcPr>
          <w:tcW w:w="2265" w:type="dxa"/>
          <w:tcBorders>
            <w:top w:val="single" w:sz="12" w:space="0" w:color="000000"/>
            <w:left w:val="single" w:sz="12" w:space="0" w:color="auto"/>
            <w:bottom w:val="single" w:sz="12" w:space="0" w:color="000000"/>
            <w:right w:val="single" w:sz="4" w:space="0" w:color="auto"/>
          </w:tcBorders>
          <w:hideMark/>
        </w:tcPr>
        <w:p w:rsidR="00185AEC" w:rsidRPr="00BD69FB" w:rsidRDefault="00185AEC" w:rsidP="00AD5FCB">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Y</w:t>
          </w:r>
          <w:r w:rsidRPr="00BD69FB">
            <w:rPr>
              <w:rFonts w:ascii="Times New Roman" w:eastAsia="Times New Roman" w:hAnsi="Times New Roman" w:cs="Times New Roman"/>
              <w:sz w:val="18"/>
              <w:szCs w:val="18"/>
              <w:lang w:val="en-US"/>
            </w:rPr>
            <w:t>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ı</w:t>
          </w:r>
          <w:r w:rsidRPr="00BD69FB">
            <w:rPr>
              <w:rFonts w:ascii="Times New Roman" w:eastAsia="Times New Roman" w:hAnsi="Times New Roman" w:cs="Times New Roman"/>
              <w:sz w:val="18"/>
              <w:szCs w:val="18"/>
              <w:lang w:val="en-US"/>
            </w:rPr>
            <w:t xml:space="preserve">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hi:</w:t>
          </w:r>
        </w:p>
        <w:p w:rsidR="00185AEC" w:rsidRPr="00BD69FB" w:rsidRDefault="007B767E" w:rsidP="00AD5FCB">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18.05.2026</w:t>
          </w:r>
        </w:p>
      </w:tc>
      <w:tc>
        <w:tcPr>
          <w:tcW w:w="2271" w:type="dxa"/>
          <w:tcBorders>
            <w:top w:val="single" w:sz="12" w:space="0" w:color="000000"/>
            <w:left w:val="single" w:sz="4" w:space="0" w:color="auto"/>
            <w:bottom w:val="single" w:sz="12" w:space="0" w:color="000000"/>
            <w:right w:val="single" w:sz="4" w:space="0" w:color="auto"/>
          </w:tcBorders>
          <w:hideMark/>
        </w:tcPr>
        <w:p w:rsidR="00185AEC" w:rsidRPr="00BD69FB" w:rsidRDefault="00185AEC" w:rsidP="00AD5FCB">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ri</w:t>
          </w:r>
          <w:r w:rsidRPr="00BD69FB">
            <w:rPr>
              <w:rFonts w:ascii="Times New Roman" w:eastAsia="Times New Roman" w:hAnsi="Times New Roman" w:cs="Times New Roman"/>
              <w:spacing w:val="-2"/>
              <w:sz w:val="18"/>
              <w:szCs w:val="18"/>
              <w:lang w:val="en-US"/>
            </w:rPr>
            <w:t>h</w:t>
          </w:r>
          <w:r w:rsidRPr="00BD69FB">
            <w:rPr>
              <w:rFonts w:ascii="Times New Roman" w:eastAsia="Times New Roman" w:hAnsi="Times New Roman" w:cs="Times New Roman"/>
              <w:sz w:val="18"/>
              <w:szCs w:val="18"/>
              <w:lang w:val="en-US"/>
            </w:rPr>
            <w:t>i:</w:t>
          </w:r>
        </w:p>
        <w:p w:rsidR="00185AEC" w:rsidRPr="00BD69FB" w:rsidRDefault="00185AEC" w:rsidP="00AD5FCB">
          <w:pPr>
            <w:widowControl w:val="0"/>
            <w:autoSpaceDE w:val="0"/>
            <w:autoSpaceDN w:val="0"/>
            <w:spacing w:after="0" w:line="240" w:lineRule="auto"/>
            <w:ind w:left="135"/>
            <w:jc w:val="center"/>
            <w:rPr>
              <w:rFonts w:ascii="Times New Roman" w:eastAsia="Times New Roman" w:hAnsi="Times New Roman" w:cs="Times New Roman"/>
              <w:bCs/>
              <w:sz w:val="18"/>
              <w:szCs w:val="18"/>
            </w:rPr>
          </w:pPr>
          <w:r w:rsidRPr="00BD69FB">
            <w:rPr>
              <w:rFonts w:ascii="Times New Roman" w:eastAsia="Times New Roman" w:hAnsi="Times New Roman" w:cs="Times New Roman"/>
              <w:bCs/>
              <w:sz w:val="18"/>
              <w:szCs w:val="18"/>
            </w:rPr>
            <w:t>00</w:t>
          </w:r>
        </w:p>
      </w:tc>
      <w:tc>
        <w:tcPr>
          <w:tcW w:w="2120" w:type="dxa"/>
          <w:tcBorders>
            <w:top w:val="single" w:sz="12" w:space="0" w:color="000000"/>
            <w:left w:val="single" w:sz="4" w:space="0" w:color="auto"/>
            <w:bottom w:val="single" w:sz="12" w:space="0" w:color="000000"/>
            <w:right w:val="single" w:sz="4" w:space="0" w:color="auto"/>
          </w:tcBorders>
          <w:hideMark/>
        </w:tcPr>
        <w:p w:rsidR="00185AEC" w:rsidRPr="00BD69FB" w:rsidRDefault="00185AEC" w:rsidP="00AD5FCB">
          <w:pPr>
            <w:widowControl w:val="0"/>
            <w:autoSpaceDE w:val="0"/>
            <w:autoSpaceDN w:val="0"/>
            <w:spacing w:after="0" w:line="240" w:lineRule="auto"/>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1"/>
              <w:sz w:val="18"/>
              <w:szCs w:val="18"/>
              <w:lang w:val="en-US"/>
            </w:rPr>
            <w:t>N</w:t>
          </w:r>
          <w:r w:rsidRPr="00BD69FB">
            <w:rPr>
              <w:rFonts w:ascii="Times New Roman" w:eastAsia="Times New Roman" w:hAnsi="Times New Roman" w:cs="Times New Roman"/>
              <w:sz w:val="18"/>
              <w:szCs w:val="18"/>
              <w:lang w:val="en-US"/>
            </w:rPr>
            <w:t>o:</w:t>
          </w:r>
        </w:p>
        <w:p w:rsidR="00185AEC" w:rsidRPr="00BD69FB" w:rsidRDefault="00185AEC" w:rsidP="00AD5FCB">
          <w:pPr>
            <w:widowControl w:val="0"/>
            <w:autoSpaceDE w:val="0"/>
            <w:autoSpaceDN w:val="0"/>
            <w:spacing w:after="0" w:line="240" w:lineRule="auto"/>
            <w:jc w:val="center"/>
            <w:rPr>
              <w:rFonts w:ascii="Times New Roman" w:eastAsia="Times New Roman" w:hAnsi="Times New Roman" w:cs="Times New Roman"/>
              <w:spacing w:val="-1"/>
              <w:sz w:val="18"/>
              <w:szCs w:val="18"/>
              <w:lang w:val="en-US"/>
            </w:rPr>
          </w:pPr>
          <w:r w:rsidRPr="00BD69FB">
            <w:rPr>
              <w:rFonts w:ascii="Times New Roman" w:eastAsia="Times New Roman" w:hAnsi="Times New Roman" w:cs="Times New Roman"/>
              <w:spacing w:val="-1"/>
              <w:sz w:val="18"/>
              <w:szCs w:val="18"/>
              <w:lang w:val="en-US"/>
            </w:rPr>
            <w:t>00</w:t>
          </w:r>
        </w:p>
      </w:tc>
      <w:tc>
        <w:tcPr>
          <w:tcW w:w="1842" w:type="dxa"/>
          <w:tcBorders>
            <w:top w:val="single" w:sz="12" w:space="0" w:color="000000"/>
            <w:left w:val="single" w:sz="4" w:space="0" w:color="auto"/>
            <w:bottom w:val="single" w:sz="12" w:space="0" w:color="000000"/>
            <w:right w:val="single" w:sz="12" w:space="0" w:color="000000"/>
          </w:tcBorders>
          <w:hideMark/>
        </w:tcPr>
        <w:p w:rsidR="00185AEC" w:rsidRPr="00BD69FB" w:rsidRDefault="00185AEC" w:rsidP="00AD5FCB">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z w:val="18"/>
              <w:szCs w:val="18"/>
              <w:lang w:val="en-US"/>
            </w:rPr>
            <w:t>Sa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f</w:t>
          </w:r>
          <w:r w:rsidRPr="00BD69FB">
            <w:rPr>
              <w:rFonts w:ascii="Times New Roman" w:eastAsia="Times New Roman" w:hAnsi="Times New Roman" w:cs="Times New Roman"/>
              <w:sz w:val="18"/>
              <w:szCs w:val="18"/>
              <w:lang w:val="en-US"/>
            </w:rPr>
            <w:t>a No:</w:t>
          </w:r>
        </w:p>
        <w:p w:rsidR="00185AEC" w:rsidRPr="00BD69FB" w:rsidRDefault="00185AEC" w:rsidP="00AD5FCB">
          <w:pPr>
            <w:widowControl w:val="0"/>
            <w:autoSpaceDE w:val="0"/>
            <w:autoSpaceDN w:val="0"/>
            <w:spacing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1 / </w:t>
          </w:r>
          <w:r w:rsidR="001B0E94">
            <w:rPr>
              <w:rFonts w:ascii="Times New Roman" w:eastAsia="Times New Roman" w:hAnsi="Times New Roman" w:cs="Times New Roman"/>
              <w:sz w:val="18"/>
              <w:szCs w:val="18"/>
              <w:lang w:val="en-US"/>
            </w:rPr>
            <w:t>1</w:t>
          </w:r>
        </w:p>
      </w:tc>
    </w:tr>
  </w:tbl>
  <w:p w:rsidR="00185AEC" w:rsidRPr="00AD5FCB" w:rsidRDefault="00185AEC" w:rsidP="00AD5FCB">
    <w:pPr>
      <w:pStyle w:val="stBilgi"/>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7E" w:rsidRDefault="007B767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40492"/>
    <w:multiLevelType w:val="hybridMultilevel"/>
    <w:tmpl w:val="2A846316"/>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2FE4500"/>
    <w:multiLevelType w:val="hybridMultilevel"/>
    <w:tmpl w:val="CA942494"/>
    <w:lvl w:ilvl="0" w:tplc="041F000B">
      <w:start w:val="1"/>
      <w:numFmt w:val="bullet"/>
      <w:lvlText w:val=""/>
      <w:lvlJc w:val="left"/>
      <w:pPr>
        <w:ind w:left="720" w:hanging="360"/>
      </w:pPr>
      <w:rPr>
        <w:rFonts w:ascii="Wingdings" w:hAnsi="Wingdings" w:hint="default"/>
      </w:rPr>
    </w:lvl>
    <w:lvl w:ilvl="1" w:tplc="C2E0C2AE">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90"/>
    <w:rsid w:val="00185AEC"/>
    <w:rsid w:val="001B0E94"/>
    <w:rsid w:val="00277890"/>
    <w:rsid w:val="0029538B"/>
    <w:rsid w:val="00333140"/>
    <w:rsid w:val="007B767E"/>
    <w:rsid w:val="00977CBB"/>
    <w:rsid w:val="00AD5FCB"/>
    <w:rsid w:val="00B820C0"/>
    <w:rsid w:val="00D430E3"/>
    <w:rsid w:val="00E638F7"/>
    <w:rsid w:val="00EB3C71"/>
    <w:rsid w:val="00F20FE7"/>
    <w:rsid w:val="00F456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0B12C"/>
  <w15:chartTrackingRefBased/>
  <w15:docId w15:val="{58B54EB4-4F0B-4B28-B56A-D69643B9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85A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5AEC"/>
  </w:style>
  <w:style w:type="paragraph" w:styleId="AltBilgi">
    <w:name w:val="footer"/>
    <w:basedOn w:val="Normal"/>
    <w:link w:val="AltBilgiChar"/>
    <w:uiPriority w:val="99"/>
    <w:unhideWhenUsed/>
    <w:rsid w:val="00185A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5AEC"/>
  </w:style>
  <w:style w:type="paragraph" w:styleId="ListeParagraf">
    <w:name w:val="List Paragraph"/>
    <w:basedOn w:val="Normal"/>
    <w:uiPriority w:val="34"/>
    <w:qFormat/>
    <w:rsid w:val="00AD5FCB"/>
    <w:pPr>
      <w:ind w:left="720"/>
      <w:contextualSpacing/>
    </w:pPr>
  </w:style>
  <w:style w:type="table" w:styleId="TabloKlavuzu">
    <w:name w:val="Table Grid"/>
    <w:basedOn w:val="NormalTablo"/>
    <w:uiPriority w:val="39"/>
    <w:rsid w:val="00AD5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39"/>
    <w:rsid w:val="007B767E"/>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B767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76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3EAAA-F140-4030-BE0A-A37A3AA1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2632</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cp:lastPrinted>2026-05-12T08:20:00Z</cp:lastPrinted>
  <dcterms:created xsi:type="dcterms:W3CDTF">2026-05-22T07:06:00Z</dcterms:created>
  <dcterms:modified xsi:type="dcterms:W3CDTF">2026-05-22T07:06:00Z</dcterms:modified>
</cp:coreProperties>
</file>