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3271"/>
        <w:tblW w:w="10627" w:type="dxa"/>
        <w:tblLook w:val="04A0" w:firstRow="1" w:lastRow="0" w:firstColumn="1" w:lastColumn="0" w:noHBand="0" w:noVBand="1"/>
      </w:tblPr>
      <w:tblGrid>
        <w:gridCol w:w="2673"/>
        <w:gridCol w:w="2666"/>
        <w:gridCol w:w="2664"/>
        <w:gridCol w:w="2624"/>
      </w:tblGrid>
      <w:tr w:rsidR="00DC0185" w:rsidRPr="00DC0185" w:rsidTr="003E33BF">
        <w:trPr>
          <w:trHeight w:val="454"/>
        </w:trPr>
        <w:tc>
          <w:tcPr>
            <w:tcW w:w="2673" w:type="dxa"/>
            <w:vAlign w:val="center"/>
          </w:tcPr>
          <w:p w:rsidR="00FA3500" w:rsidRPr="003E33BF" w:rsidRDefault="00FA3500" w:rsidP="00FA3500">
            <w:pPr>
              <w:spacing w:before="3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33BF">
              <w:rPr>
                <w:rFonts w:ascii="Times New Roman" w:eastAsia="Calibri" w:hAnsi="Times New Roman" w:cs="Times New Roman"/>
                <w:sz w:val="18"/>
                <w:szCs w:val="18"/>
              </w:rPr>
              <w:t>TEŞHİS</w:t>
            </w:r>
          </w:p>
        </w:tc>
        <w:tc>
          <w:tcPr>
            <w:tcW w:w="5330" w:type="dxa"/>
            <w:gridSpan w:val="2"/>
            <w:vAlign w:val="center"/>
          </w:tcPr>
          <w:p w:rsidR="00FA3500" w:rsidRPr="003E33BF" w:rsidRDefault="00FA3500" w:rsidP="00FA3500">
            <w:pPr>
              <w:spacing w:before="3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33BF">
              <w:rPr>
                <w:rFonts w:ascii="Times New Roman" w:eastAsia="Calibri" w:hAnsi="Times New Roman" w:cs="Times New Roman"/>
                <w:sz w:val="18"/>
                <w:szCs w:val="18"/>
              </w:rPr>
              <w:t>TEDAVİ UYGULANACAK DİŞ</w:t>
            </w:r>
          </w:p>
        </w:tc>
        <w:tc>
          <w:tcPr>
            <w:tcW w:w="2624" w:type="dxa"/>
            <w:vAlign w:val="center"/>
          </w:tcPr>
          <w:p w:rsidR="00FA3500" w:rsidRPr="003E33BF" w:rsidRDefault="00FA3500" w:rsidP="00FA3500">
            <w:pPr>
              <w:spacing w:before="3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33BF">
              <w:rPr>
                <w:rFonts w:ascii="Times New Roman" w:eastAsia="Calibri" w:hAnsi="Times New Roman" w:cs="Times New Roman"/>
                <w:sz w:val="18"/>
                <w:szCs w:val="18"/>
              </w:rPr>
              <w:t>PLANLANAN TEDAVİ</w:t>
            </w:r>
          </w:p>
        </w:tc>
      </w:tr>
      <w:tr w:rsidR="00DC0185" w:rsidRPr="00DC0185" w:rsidTr="003E33BF">
        <w:trPr>
          <w:trHeight w:val="454"/>
        </w:trPr>
        <w:tc>
          <w:tcPr>
            <w:tcW w:w="2673" w:type="dxa"/>
            <w:vMerge w:val="restart"/>
          </w:tcPr>
          <w:p w:rsidR="00FA3500" w:rsidRPr="003E33BF" w:rsidRDefault="00FA3500" w:rsidP="003E33BF">
            <w:pPr>
              <w:spacing w:before="24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66" w:type="dxa"/>
            <w:vAlign w:val="center"/>
          </w:tcPr>
          <w:p w:rsidR="00FA3500" w:rsidRPr="003E33BF" w:rsidRDefault="00FA3500" w:rsidP="003E33BF">
            <w:pPr>
              <w:spacing w:before="24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33BF">
              <w:rPr>
                <w:rFonts w:ascii="Times New Roman" w:eastAsia="Calibri" w:hAnsi="Times New Roman" w:cs="Times New Roman"/>
                <w:sz w:val="18"/>
                <w:szCs w:val="18"/>
              </w:rPr>
              <w:t>18 17 16 15 14 13 12 11</w:t>
            </w:r>
          </w:p>
        </w:tc>
        <w:tc>
          <w:tcPr>
            <w:tcW w:w="2664" w:type="dxa"/>
            <w:vAlign w:val="center"/>
          </w:tcPr>
          <w:p w:rsidR="00FA3500" w:rsidRPr="003E33BF" w:rsidRDefault="00FA3500" w:rsidP="003E33BF">
            <w:pPr>
              <w:spacing w:before="24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33BF">
              <w:rPr>
                <w:rFonts w:ascii="Times New Roman" w:eastAsia="Calibri" w:hAnsi="Times New Roman" w:cs="Times New Roman"/>
                <w:sz w:val="18"/>
                <w:szCs w:val="18"/>
              </w:rPr>
              <w:t>21 22 23 24 25 26 27 28</w:t>
            </w:r>
          </w:p>
        </w:tc>
        <w:tc>
          <w:tcPr>
            <w:tcW w:w="2624" w:type="dxa"/>
            <w:vMerge w:val="restart"/>
          </w:tcPr>
          <w:p w:rsidR="00FA3500" w:rsidRPr="003E33BF" w:rsidRDefault="00FA3500" w:rsidP="003E33BF">
            <w:pPr>
              <w:spacing w:before="24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C0185" w:rsidRPr="003E33BF" w:rsidTr="00FA3500">
        <w:trPr>
          <w:trHeight w:val="570"/>
        </w:trPr>
        <w:tc>
          <w:tcPr>
            <w:tcW w:w="2673" w:type="dxa"/>
            <w:vMerge/>
          </w:tcPr>
          <w:p w:rsidR="00FA3500" w:rsidRPr="003E33BF" w:rsidRDefault="00FA3500" w:rsidP="003E33BF">
            <w:pPr>
              <w:spacing w:before="24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Align w:val="center"/>
          </w:tcPr>
          <w:p w:rsidR="00FA3500" w:rsidRPr="003E33BF" w:rsidRDefault="00FA3500" w:rsidP="003E33BF">
            <w:pPr>
              <w:spacing w:before="24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33BF">
              <w:rPr>
                <w:rFonts w:ascii="Times New Roman" w:eastAsia="Calibri" w:hAnsi="Times New Roman" w:cs="Times New Roman"/>
                <w:sz w:val="18"/>
                <w:szCs w:val="18"/>
              </w:rPr>
              <w:t>48 47 46 45 44 43 42 41</w:t>
            </w:r>
          </w:p>
        </w:tc>
        <w:tc>
          <w:tcPr>
            <w:tcW w:w="2664" w:type="dxa"/>
            <w:vAlign w:val="center"/>
          </w:tcPr>
          <w:p w:rsidR="00FA3500" w:rsidRPr="003E33BF" w:rsidRDefault="00FA3500" w:rsidP="003E33BF">
            <w:pPr>
              <w:spacing w:before="24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33BF">
              <w:rPr>
                <w:rFonts w:ascii="Times New Roman" w:eastAsia="Calibri" w:hAnsi="Times New Roman" w:cs="Times New Roman"/>
                <w:sz w:val="18"/>
                <w:szCs w:val="18"/>
              </w:rPr>
              <w:t>31 32 33 34 35 36 37 38</w:t>
            </w:r>
          </w:p>
        </w:tc>
        <w:tc>
          <w:tcPr>
            <w:tcW w:w="2624" w:type="dxa"/>
            <w:vMerge/>
          </w:tcPr>
          <w:p w:rsidR="00FA3500" w:rsidRPr="003E33BF" w:rsidRDefault="00FA3500" w:rsidP="003E33BF">
            <w:pPr>
              <w:spacing w:before="24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F6974" w:rsidRPr="003E33BF" w:rsidRDefault="00B7633A" w:rsidP="003E33BF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3E33B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BİLMENİZ GEREKENLER</w:t>
      </w:r>
    </w:p>
    <w:p w:rsidR="008665B3" w:rsidRPr="003E33BF" w:rsidRDefault="00FA3500" w:rsidP="003E33BF">
      <w:pPr>
        <w:pStyle w:val="GvdeMetni"/>
        <w:numPr>
          <w:ilvl w:val="0"/>
          <w:numId w:val="1"/>
        </w:numPr>
        <w:tabs>
          <w:tab w:val="left" w:pos="6471"/>
        </w:tabs>
        <w:spacing w:before="240" w:line="276" w:lineRule="auto"/>
        <w:ind w:left="303"/>
        <w:jc w:val="both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b/>
          <w:sz w:val="20"/>
          <w:szCs w:val="20"/>
        </w:rPr>
        <w:t>Kanal</w:t>
      </w:r>
      <w:r w:rsidRPr="003E33B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b/>
          <w:sz w:val="20"/>
          <w:szCs w:val="20"/>
        </w:rPr>
        <w:t>Tedavisinin</w:t>
      </w:r>
      <w:r w:rsidRPr="003E33BF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b/>
          <w:sz w:val="20"/>
          <w:szCs w:val="20"/>
        </w:rPr>
        <w:t>Yenilenmesi</w:t>
      </w:r>
      <w:r w:rsidRPr="003E33B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3E33BF">
        <w:rPr>
          <w:rFonts w:ascii="Times New Roman" w:hAnsi="Times New Roman" w:cs="Times New Roman"/>
          <w:b/>
          <w:sz w:val="20"/>
          <w:szCs w:val="20"/>
        </w:rPr>
        <w:t>Retreatment</w:t>
      </w:r>
      <w:proofErr w:type="spellEnd"/>
      <w:r w:rsidRPr="003E33B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b/>
          <w:sz w:val="20"/>
          <w:szCs w:val="20"/>
        </w:rPr>
        <w:t>):</w:t>
      </w:r>
      <w:r w:rsidRPr="003E33BF">
        <w:rPr>
          <w:rFonts w:ascii="Times New Roman" w:hAnsi="Times New Roman" w:cs="Times New Roman"/>
          <w:sz w:val="20"/>
          <w:szCs w:val="20"/>
        </w:rPr>
        <w:t xml:space="preserve"> Önceki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kök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kanal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tedavisinin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başarısız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olduğuna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karar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verildiğinde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kanal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dolgusunun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sökülüp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yeniden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yapılmasına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‘</w:t>
      </w:r>
      <w:proofErr w:type="spellStart"/>
      <w:r w:rsidRPr="003E33BF">
        <w:rPr>
          <w:rFonts w:ascii="Times New Roman" w:hAnsi="Times New Roman" w:cs="Times New Roman"/>
          <w:sz w:val="20"/>
          <w:szCs w:val="20"/>
        </w:rPr>
        <w:t>retreatment</w:t>
      </w:r>
      <w:proofErr w:type="spellEnd"/>
      <w:r w:rsidRPr="003E33BF">
        <w:rPr>
          <w:rFonts w:ascii="Times New Roman" w:hAnsi="Times New Roman" w:cs="Times New Roman"/>
          <w:sz w:val="20"/>
          <w:szCs w:val="20"/>
        </w:rPr>
        <w:t>’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denir.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3E33BF">
        <w:rPr>
          <w:rFonts w:ascii="Times New Roman" w:hAnsi="Times New Roman" w:cs="Times New Roman"/>
          <w:sz w:val="20"/>
          <w:szCs w:val="20"/>
        </w:rPr>
        <w:t>Retreatment</w:t>
      </w:r>
      <w:proofErr w:type="spellEnd"/>
      <w:r w:rsidRPr="003E33BF">
        <w:rPr>
          <w:rFonts w:ascii="Times New Roman" w:hAnsi="Times New Roman" w:cs="Times New Roman"/>
          <w:sz w:val="20"/>
          <w:szCs w:val="20"/>
        </w:rPr>
        <w:t xml:space="preserve"> genellikle daha önce yapılan tedavinin başarısız olduğunu gösteren belirgin işaretler ve </w:t>
      </w:r>
      <w:proofErr w:type="gramStart"/>
      <w:r w:rsidRPr="003E33BF">
        <w:rPr>
          <w:rFonts w:ascii="Times New Roman" w:hAnsi="Times New Roman" w:cs="Times New Roman"/>
          <w:sz w:val="20"/>
          <w:szCs w:val="20"/>
        </w:rPr>
        <w:t>semptomlar</w:t>
      </w:r>
      <w:proofErr w:type="gramEnd"/>
      <w:r w:rsidRPr="003E33BF">
        <w:rPr>
          <w:rFonts w:ascii="Times New Roman" w:hAnsi="Times New Roman" w:cs="Times New Roman"/>
          <w:sz w:val="20"/>
          <w:szCs w:val="20"/>
        </w:rPr>
        <w:t xml:space="preserve"> var ise yapılır.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Kök kanal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tedavisinin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değerlendirilmesi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sonucunda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ilgili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dişte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klinik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incelemede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ağrı,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3E33BF">
        <w:rPr>
          <w:rFonts w:ascii="Times New Roman" w:hAnsi="Times New Roman" w:cs="Times New Roman"/>
          <w:sz w:val="20"/>
          <w:szCs w:val="20"/>
        </w:rPr>
        <w:t>perküsyonda</w:t>
      </w:r>
      <w:proofErr w:type="gramEnd"/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(aletle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vurmada)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ve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3E33BF">
        <w:rPr>
          <w:rFonts w:ascii="Times New Roman" w:hAnsi="Times New Roman" w:cs="Times New Roman"/>
          <w:sz w:val="20"/>
          <w:szCs w:val="20"/>
        </w:rPr>
        <w:t>palpasyonda</w:t>
      </w:r>
      <w:proofErr w:type="spellEnd"/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(elle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muayene)</w:t>
      </w:r>
      <w:r w:rsidRPr="003E33BF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 xml:space="preserve">hassasiyet, ağız içi, ağız dışı şişlik veya akıntı yolu (fistül) gibi klinik belirtiler ve yeni </w:t>
      </w:r>
      <w:proofErr w:type="spellStart"/>
      <w:r w:rsidRPr="003E33BF">
        <w:rPr>
          <w:rFonts w:ascii="Times New Roman" w:hAnsi="Times New Roman" w:cs="Times New Roman"/>
          <w:sz w:val="20"/>
          <w:szCs w:val="20"/>
        </w:rPr>
        <w:t>periapikal</w:t>
      </w:r>
      <w:proofErr w:type="spellEnd"/>
      <w:r w:rsidRPr="003E33BF">
        <w:rPr>
          <w:rFonts w:ascii="Times New Roman" w:hAnsi="Times New Roman" w:cs="Times New Roman"/>
          <w:sz w:val="20"/>
          <w:szCs w:val="20"/>
        </w:rPr>
        <w:t xml:space="preserve"> lezyon oluşumu, </w:t>
      </w:r>
      <w:proofErr w:type="spellStart"/>
      <w:r w:rsidRPr="003E33BF">
        <w:rPr>
          <w:rFonts w:ascii="Times New Roman" w:hAnsi="Times New Roman" w:cs="Times New Roman"/>
          <w:sz w:val="20"/>
          <w:szCs w:val="20"/>
        </w:rPr>
        <w:t>lamina</w:t>
      </w:r>
      <w:proofErr w:type="spellEnd"/>
      <w:r w:rsidRPr="003E33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3BF">
        <w:rPr>
          <w:rFonts w:ascii="Times New Roman" w:hAnsi="Times New Roman" w:cs="Times New Roman"/>
          <w:sz w:val="20"/>
          <w:szCs w:val="20"/>
        </w:rPr>
        <w:t>durada</w:t>
      </w:r>
      <w:proofErr w:type="spellEnd"/>
      <w:r w:rsidRPr="003E33BF">
        <w:rPr>
          <w:rFonts w:ascii="Times New Roman" w:hAnsi="Times New Roman" w:cs="Times New Roman"/>
          <w:sz w:val="20"/>
          <w:szCs w:val="20"/>
        </w:rPr>
        <w:t xml:space="preserve"> genişleme gibi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radyolojik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değişiklikler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mevcutsa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kök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kanal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tedavisinin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yenilenmesi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gerekebilir.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3E33BF">
        <w:rPr>
          <w:rFonts w:ascii="Times New Roman" w:hAnsi="Times New Roman" w:cs="Times New Roman"/>
          <w:sz w:val="20"/>
          <w:szCs w:val="20"/>
        </w:rPr>
        <w:t>Retreatment</w:t>
      </w:r>
      <w:proofErr w:type="spellEnd"/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kanal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şeklinin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3E33BF">
        <w:rPr>
          <w:rFonts w:ascii="Times New Roman" w:hAnsi="Times New Roman" w:cs="Times New Roman"/>
          <w:sz w:val="20"/>
          <w:szCs w:val="20"/>
        </w:rPr>
        <w:t>revizyonu</w:t>
      </w:r>
      <w:proofErr w:type="gramEnd"/>
      <w:r w:rsidRPr="003E33BF">
        <w:rPr>
          <w:rFonts w:ascii="Times New Roman" w:hAnsi="Times New Roman" w:cs="Times New Roman"/>
          <w:sz w:val="20"/>
          <w:szCs w:val="20"/>
        </w:rPr>
        <w:t>,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kök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kanal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dolgu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materyallerinin çıkartılması, kanalın tekrardan temizlenip ve doldurulması olarak ifade edilmektedir. Tedaviye başlamadan önce hastaların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sistemik</w:t>
      </w:r>
      <w:r w:rsidRPr="003E33B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rahatsızlıklarını</w:t>
      </w:r>
      <w:r w:rsidRPr="003E33B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(kalp,</w:t>
      </w:r>
      <w:r w:rsidRPr="003E33B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şeker</w:t>
      </w:r>
      <w:r w:rsidRPr="003E33B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hastalığı,</w:t>
      </w:r>
      <w:r w:rsidRPr="003E33B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tansiyon</w:t>
      </w:r>
      <w:r w:rsidRPr="003E33B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vb.</w:t>
      </w:r>
      <w:r w:rsidRPr="003E33B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),</w:t>
      </w:r>
      <w:r w:rsidRPr="003E33B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bulaşıcı</w:t>
      </w:r>
      <w:r w:rsidRPr="003E33B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bir</w:t>
      </w:r>
      <w:r w:rsidRPr="003E33B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hastalığı</w:t>
      </w:r>
      <w:r w:rsidRPr="003E33B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(hepatit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gibi),</w:t>
      </w:r>
      <w:r w:rsidRPr="003E33B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varsa</w:t>
      </w:r>
      <w:r w:rsidRPr="003E33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kullandığı</w:t>
      </w:r>
      <w:r w:rsidRPr="003E33B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ilaçları</w:t>
      </w:r>
      <w:r w:rsidRPr="003E33B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hekimiyle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paylaşması</w:t>
      </w:r>
      <w:r w:rsidRPr="003E33B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hem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kendi güvenliği hem de hekim için önemlidir. Sizde mevcut olan bir sistemik hastalık durumunda veya bir hastalığa bağlı olarak kullandığınız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herhangi bir ilacın yapılacak olan tedaviyi engellemesi ya da olumsuz olarak etkilemesi durumunda sizden ilgili hastalık ve ilaç kullanımı için ilgili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 xml:space="preserve">doktorunuzdan </w:t>
      </w:r>
      <w:proofErr w:type="gramStart"/>
      <w:r w:rsidRPr="003E33BF">
        <w:rPr>
          <w:rFonts w:ascii="Times New Roman" w:hAnsi="Times New Roman" w:cs="Times New Roman"/>
          <w:sz w:val="20"/>
          <w:szCs w:val="20"/>
        </w:rPr>
        <w:t>konsültasyon</w:t>
      </w:r>
      <w:proofErr w:type="gramEnd"/>
      <w:r w:rsidRPr="003E33BF">
        <w:rPr>
          <w:rFonts w:ascii="Times New Roman" w:hAnsi="Times New Roman" w:cs="Times New Roman"/>
          <w:sz w:val="20"/>
          <w:szCs w:val="20"/>
        </w:rPr>
        <w:t xml:space="preserve"> istenebilir. Diş tedaviniz sürerken, ilk muayenede belirlenen tedavi planından farklı veya ek tedavi gereksinimleri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ortaya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çıkabilir.</w:t>
      </w:r>
    </w:p>
    <w:p w:rsidR="008665B3" w:rsidRPr="003E33BF" w:rsidRDefault="008665B3" w:rsidP="003E33BF">
      <w:pPr>
        <w:pStyle w:val="GvdeMetni"/>
        <w:numPr>
          <w:ilvl w:val="0"/>
          <w:numId w:val="1"/>
        </w:numPr>
        <w:tabs>
          <w:tab w:val="left" w:pos="6422"/>
        </w:tabs>
        <w:spacing w:line="276" w:lineRule="auto"/>
        <w:ind w:left="303"/>
        <w:jc w:val="both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b/>
          <w:sz w:val="20"/>
          <w:szCs w:val="20"/>
        </w:rPr>
        <w:t>Dolgu:</w:t>
      </w:r>
      <w:r w:rsidR="00F9301D" w:rsidRPr="003E33BF">
        <w:rPr>
          <w:rFonts w:ascii="Times New Roman" w:hAnsi="Times New Roman" w:cs="Times New Roman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Çürük veya kırık nedeniyle ortaya çıkan diş dokusu kayıplarının dolgu materyalleri ile yerine konarak diş sağlığının ve bütünlüğünün geri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kazandırılmasıdır.</w:t>
      </w:r>
      <w:r w:rsidR="00F9301D" w:rsidRPr="003E33BF">
        <w:rPr>
          <w:rFonts w:ascii="Times New Roman" w:hAnsi="Times New Roman" w:cs="Times New Roman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Tedaviyi</w:t>
      </w:r>
      <w:r w:rsidRPr="003E33B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reddetme</w:t>
      </w:r>
      <w:r w:rsidRPr="003E33B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veya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sonlandırma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hakkınızı</w:t>
      </w:r>
      <w:r w:rsidRPr="003E33B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kullanmak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isterseniz</w:t>
      </w:r>
      <w:r w:rsidRPr="003E33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hekiminize</w:t>
      </w:r>
      <w:r w:rsidRPr="003E33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bildiriniz</w:t>
      </w:r>
    </w:p>
    <w:p w:rsidR="008665B3" w:rsidRPr="003E33BF" w:rsidRDefault="008665B3" w:rsidP="008665B3">
      <w:pPr>
        <w:pStyle w:val="ListeParagraf"/>
        <w:widowControl w:val="0"/>
        <w:numPr>
          <w:ilvl w:val="0"/>
          <w:numId w:val="2"/>
        </w:numPr>
        <w:tabs>
          <w:tab w:val="left" w:pos="6502"/>
        </w:tabs>
        <w:autoSpaceDE w:val="0"/>
        <w:autoSpaceDN w:val="0"/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33BF">
        <w:rPr>
          <w:rFonts w:ascii="Times New Roman" w:eastAsia="Calibri" w:hAnsi="Times New Roman" w:cs="Times New Roman"/>
          <w:b/>
          <w:sz w:val="20"/>
          <w:szCs w:val="20"/>
        </w:rPr>
        <w:t>Radyografi</w:t>
      </w:r>
      <w:r w:rsidRPr="003E33BF">
        <w:rPr>
          <w:rFonts w:ascii="Times New Roman" w:eastAsia="Calibri" w:hAnsi="Times New Roman" w:cs="Times New Roman"/>
          <w:b/>
          <w:spacing w:val="-2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b/>
          <w:sz w:val="20"/>
          <w:szCs w:val="20"/>
        </w:rPr>
        <w:t>Çekimi</w:t>
      </w:r>
      <w:r w:rsidRPr="003E33BF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3E33BF">
        <w:rPr>
          <w:rFonts w:ascii="Times New Roman" w:eastAsia="Calibri" w:hAnsi="Times New Roman" w:cs="Times New Roman"/>
          <w:spacing w:val="-1"/>
          <w:sz w:val="20"/>
          <w:szCs w:val="20"/>
        </w:rPr>
        <w:t>Tedavi</w:t>
      </w:r>
      <w:r w:rsidRPr="003E33BF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pacing w:val="-1"/>
          <w:sz w:val="20"/>
          <w:szCs w:val="20"/>
        </w:rPr>
        <w:t>başlangıcında,</w:t>
      </w:r>
      <w:r w:rsidRPr="003E33BF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tedavi</w:t>
      </w:r>
      <w:r w:rsidRPr="003E33BF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süresince</w:t>
      </w:r>
      <w:r w:rsidRPr="003E33BF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ve</w:t>
      </w:r>
      <w:r w:rsidRPr="003E33BF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kontrol</w:t>
      </w:r>
      <w:r w:rsidRPr="003E33BF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amaçlı</w:t>
      </w:r>
      <w:r w:rsidRPr="003E33BF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olarak</w:t>
      </w:r>
      <w:r w:rsidRPr="003E33BF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tedavi</w:t>
      </w:r>
      <w:r w:rsidRPr="003E33BF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sonrasında</w:t>
      </w:r>
      <w:r w:rsidRPr="003E33BF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diş</w:t>
      </w:r>
      <w:r w:rsidRPr="003E33BF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ve</w:t>
      </w:r>
      <w:r w:rsidRPr="003E33BF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çevre</w:t>
      </w:r>
      <w:r w:rsidRPr="003E33BF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dokuların</w:t>
      </w:r>
      <w:r w:rsidRPr="003E33BF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ayrıntılı</w:t>
      </w:r>
      <w:r w:rsidRPr="003E33BF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olarak</w:t>
      </w:r>
      <w:r w:rsidRPr="003E33BF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incelenebilmesi</w:t>
      </w:r>
      <w:r w:rsidRPr="003E33BF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için</w:t>
      </w:r>
      <w:r w:rsidRPr="003E33BF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sizden</w:t>
      </w:r>
      <w:r w:rsidRPr="003E33BF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röntgen çekilmesi gerekebilir. Hamilelik durumu söz konusu ise acil durumlar dışında röntgen filmi çekilmez ve çekilmesi gereken durumlarda</w:t>
      </w:r>
      <w:r w:rsidRPr="003E33BF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kurşun</w:t>
      </w:r>
      <w:r w:rsidRPr="003E33BF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önlük</w:t>
      </w:r>
      <w:r w:rsidRPr="003E33BF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giydirilerek</w:t>
      </w:r>
      <w:r w:rsidRPr="003E33BF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hastaya minimum</w:t>
      </w:r>
      <w:r w:rsidRPr="003E33BF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dozda X-ışını</w:t>
      </w:r>
      <w:r w:rsidRPr="003E33BF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verilmesi</w:t>
      </w:r>
      <w:r w:rsidRPr="003E33BF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sağlanır.</w:t>
      </w:r>
    </w:p>
    <w:p w:rsidR="00F9301D" w:rsidRPr="003E33BF" w:rsidRDefault="00F9301D" w:rsidP="00F9301D">
      <w:pPr>
        <w:pStyle w:val="ListeParagraf"/>
        <w:widowControl w:val="0"/>
        <w:numPr>
          <w:ilvl w:val="0"/>
          <w:numId w:val="2"/>
        </w:numPr>
        <w:tabs>
          <w:tab w:val="left" w:pos="6448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33BF">
        <w:rPr>
          <w:rFonts w:ascii="Times New Roman" w:eastAsia="Calibri" w:hAnsi="Times New Roman" w:cs="Times New Roman"/>
          <w:b/>
          <w:sz w:val="20"/>
          <w:szCs w:val="20"/>
        </w:rPr>
        <w:t>Lokal Anestezi</w:t>
      </w:r>
      <w:r w:rsidRPr="003E33BF">
        <w:rPr>
          <w:rFonts w:ascii="Times New Roman" w:eastAsia="Calibri" w:hAnsi="Times New Roman" w:cs="Times New Roman"/>
          <w:sz w:val="20"/>
          <w:szCs w:val="20"/>
        </w:rPr>
        <w:t xml:space="preserve">: Tedaviler esnasında ağrı kontrolü sağlamak amacıyla </w:t>
      </w:r>
      <w:proofErr w:type="gramStart"/>
      <w:r w:rsidRPr="003E33BF">
        <w:rPr>
          <w:rFonts w:ascii="Times New Roman" w:eastAsia="Calibri" w:hAnsi="Times New Roman" w:cs="Times New Roman"/>
          <w:sz w:val="20"/>
          <w:szCs w:val="20"/>
        </w:rPr>
        <w:t>lokal anestezi</w:t>
      </w:r>
      <w:proofErr w:type="gramEnd"/>
      <w:r w:rsidRPr="003E33BF">
        <w:rPr>
          <w:rFonts w:ascii="Times New Roman" w:eastAsia="Calibri" w:hAnsi="Times New Roman" w:cs="Times New Roman"/>
          <w:sz w:val="20"/>
          <w:szCs w:val="20"/>
        </w:rPr>
        <w:t xml:space="preserve"> uygulanmaktadır. Gerekli hallerde öncelikle </w:t>
      </w:r>
      <w:proofErr w:type="spellStart"/>
      <w:r w:rsidRPr="003E33BF">
        <w:rPr>
          <w:rFonts w:ascii="Times New Roman" w:eastAsia="Calibri" w:hAnsi="Times New Roman" w:cs="Times New Roman"/>
          <w:sz w:val="20"/>
          <w:szCs w:val="20"/>
        </w:rPr>
        <w:t>topikal</w:t>
      </w:r>
      <w:proofErr w:type="spellEnd"/>
      <w:r w:rsidRPr="003E33B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3E33BF">
        <w:rPr>
          <w:rFonts w:ascii="Times New Roman" w:eastAsia="Calibri" w:hAnsi="Times New Roman" w:cs="Times New Roman"/>
          <w:sz w:val="20"/>
          <w:szCs w:val="20"/>
        </w:rPr>
        <w:t>anestezik</w:t>
      </w:r>
      <w:proofErr w:type="spellEnd"/>
      <w:r w:rsidRPr="003E33BF">
        <w:rPr>
          <w:rFonts w:ascii="Times New Roman" w:eastAsia="Calibri" w:hAnsi="Times New Roman" w:cs="Times New Roman"/>
          <w:sz w:val="20"/>
          <w:szCs w:val="20"/>
        </w:rPr>
        <w:t xml:space="preserve"> madde (sprey)</w:t>
      </w:r>
      <w:r w:rsidRPr="003E33BF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 xml:space="preserve">ile diş eti veya yanağın iç kısmı uyuşturulur. Bölge uyuştuğunda </w:t>
      </w:r>
      <w:proofErr w:type="spellStart"/>
      <w:r w:rsidRPr="003E33BF">
        <w:rPr>
          <w:rFonts w:ascii="Times New Roman" w:eastAsia="Calibri" w:hAnsi="Times New Roman" w:cs="Times New Roman"/>
          <w:sz w:val="20"/>
          <w:szCs w:val="20"/>
        </w:rPr>
        <w:t>anestezik</w:t>
      </w:r>
      <w:proofErr w:type="spellEnd"/>
      <w:r w:rsidRPr="003E33BF">
        <w:rPr>
          <w:rFonts w:ascii="Times New Roman" w:eastAsia="Calibri" w:hAnsi="Times New Roman" w:cs="Times New Roman"/>
          <w:sz w:val="20"/>
          <w:szCs w:val="20"/>
        </w:rPr>
        <w:t xml:space="preserve"> sıvı enjektör ile enjekte edilerek, diş ve bulunduğu bölge bir süreliğine</w:t>
      </w:r>
      <w:r w:rsidRPr="003E33BF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hissizleştirir. Lokal anestezi uygulaması sonrası nadir de olsa hastada alerjik reaksiyonlar, his kaybı, kanama, geçici kas spazmları, geçici yüz felci</w:t>
      </w:r>
      <w:r w:rsidRPr="003E33BF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 xml:space="preserve">görülebilir. Lokal Anestezi Uygulaması, bölgede anatomik farklılıklar veya akut </w:t>
      </w:r>
      <w:proofErr w:type="gramStart"/>
      <w:r w:rsidRPr="003E33BF">
        <w:rPr>
          <w:rFonts w:ascii="Times New Roman" w:eastAsia="Calibri" w:hAnsi="Times New Roman" w:cs="Times New Roman"/>
          <w:sz w:val="20"/>
          <w:szCs w:val="20"/>
        </w:rPr>
        <w:t>enfeksiyonlar</w:t>
      </w:r>
      <w:proofErr w:type="gramEnd"/>
      <w:r w:rsidRPr="003E33BF">
        <w:rPr>
          <w:rFonts w:ascii="Times New Roman" w:eastAsia="Calibri" w:hAnsi="Times New Roman" w:cs="Times New Roman"/>
          <w:sz w:val="20"/>
          <w:szCs w:val="20"/>
        </w:rPr>
        <w:t xml:space="preserve"> olmadığı sürece başarılı bir uygulamadır. Lokal</w:t>
      </w:r>
      <w:r w:rsidRPr="003E33BF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anestezi</w:t>
      </w:r>
      <w:r w:rsidRPr="003E33BF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uygulanan</w:t>
      </w:r>
      <w:r w:rsidRPr="003E33BF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bölge</w:t>
      </w:r>
      <w:r w:rsidRPr="003E33BF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yaklaşık</w:t>
      </w:r>
      <w:r w:rsidRPr="003E33BF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2-4</w:t>
      </w:r>
      <w:r w:rsidRPr="003E33BF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Saat</w:t>
      </w:r>
      <w:r w:rsidRPr="003E33BF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boyunca</w:t>
      </w:r>
      <w:r w:rsidRPr="003E33BF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hissizdir.</w:t>
      </w:r>
      <w:r w:rsidRPr="003E33BF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Bu</w:t>
      </w:r>
      <w:r w:rsidRPr="003E33BF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nedenle</w:t>
      </w:r>
      <w:r w:rsidRPr="003E33BF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ısırmaya</w:t>
      </w:r>
      <w:r w:rsidRPr="003E33BF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bağlı</w:t>
      </w:r>
      <w:r w:rsidRPr="003E33BF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yanak</w:t>
      </w:r>
      <w:r w:rsidRPr="003E33BF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içi</w:t>
      </w:r>
      <w:r w:rsidRPr="003E33BF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ve</w:t>
      </w:r>
      <w:r w:rsidRPr="003E33BF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dudakta</w:t>
      </w:r>
      <w:r w:rsidRPr="003E33BF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yara</w:t>
      </w:r>
      <w:r w:rsidRPr="003E33BF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oluşmaması</w:t>
      </w:r>
      <w:r w:rsidRPr="003E33BF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için</w:t>
      </w:r>
      <w:r w:rsidRPr="003E33BF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hissizlik</w:t>
      </w:r>
      <w:r w:rsidRPr="003E33BF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geçene</w:t>
      </w:r>
      <w:r w:rsidRPr="003E33BF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kadar</w:t>
      </w:r>
      <w:r w:rsidRPr="003E33BF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yeme</w:t>
      </w:r>
      <w:r w:rsidRPr="003E33BF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içme</w:t>
      </w:r>
      <w:r w:rsidRPr="003E33BF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önerilmez. 2-4 saat</w:t>
      </w:r>
      <w:r w:rsidRPr="003E33BF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 xml:space="preserve">sonra </w:t>
      </w:r>
      <w:proofErr w:type="spellStart"/>
      <w:r w:rsidRPr="003E33BF">
        <w:rPr>
          <w:rFonts w:ascii="Times New Roman" w:eastAsia="Calibri" w:hAnsi="Times New Roman" w:cs="Times New Roman"/>
          <w:sz w:val="20"/>
          <w:szCs w:val="20"/>
        </w:rPr>
        <w:t>Anestezik</w:t>
      </w:r>
      <w:proofErr w:type="spellEnd"/>
      <w:r w:rsidRPr="003E33BF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maddenin</w:t>
      </w:r>
      <w:r w:rsidRPr="003E33BF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etkisi</w:t>
      </w:r>
      <w:r w:rsidRPr="003E33BF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ortadan</w:t>
      </w:r>
      <w:r w:rsidRPr="003E33BF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eastAsia="Calibri" w:hAnsi="Times New Roman" w:cs="Times New Roman"/>
          <w:sz w:val="20"/>
          <w:szCs w:val="20"/>
        </w:rPr>
        <w:t>kalkar.</w:t>
      </w:r>
    </w:p>
    <w:p w:rsidR="00F9301D" w:rsidRPr="003E33BF" w:rsidRDefault="00F9301D" w:rsidP="00F9301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33BF">
        <w:rPr>
          <w:rFonts w:ascii="Times New Roman" w:hAnsi="Times New Roman" w:cs="Times New Roman"/>
          <w:b/>
          <w:sz w:val="20"/>
          <w:szCs w:val="20"/>
        </w:rPr>
        <w:t>1. İŞLEMDEN BEKLENEN FAYDALAR</w:t>
      </w:r>
    </w:p>
    <w:p w:rsidR="00F9301D" w:rsidRPr="003E33BF" w:rsidRDefault="00F9301D" w:rsidP="006554F0">
      <w:pPr>
        <w:pStyle w:val="GvdeMetni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E33BF">
        <w:rPr>
          <w:rFonts w:ascii="Times New Roman" w:hAnsi="Times New Roman" w:cs="Times New Roman"/>
          <w:sz w:val="20"/>
          <w:szCs w:val="20"/>
        </w:rPr>
        <w:t>Şikayetlerin</w:t>
      </w:r>
      <w:proofErr w:type="gramEnd"/>
      <w:r w:rsidRPr="003E33BF">
        <w:rPr>
          <w:rFonts w:ascii="Times New Roman" w:hAnsi="Times New Roman" w:cs="Times New Roman"/>
          <w:sz w:val="20"/>
          <w:szCs w:val="20"/>
        </w:rPr>
        <w:t xml:space="preserve"> ortadan kaldırılarak diş bütünlüğünün korunması, dişin işlevlerinin devam ettirilebilmesi</w:t>
      </w:r>
    </w:p>
    <w:p w:rsidR="00F9301D" w:rsidRPr="003E33BF" w:rsidRDefault="00F9301D" w:rsidP="006554F0">
      <w:pPr>
        <w:pStyle w:val="GvdeMetni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Estetiğin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ve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çiğneme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fonksiyonunun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yeniden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kazanılması</w:t>
      </w:r>
    </w:p>
    <w:p w:rsidR="00F9301D" w:rsidRPr="003E33BF" w:rsidRDefault="00F9301D" w:rsidP="006554F0">
      <w:pPr>
        <w:pStyle w:val="GvdeMetni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Dişlerin</w:t>
      </w:r>
      <w:r w:rsidRPr="003E33B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erken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kaybının</w:t>
      </w:r>
      <w:r w:rsidRPr="003E33B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engellenmesi</w:t>
      </w:r>
    </w:p>
    <w:p w:rsidR="003E33BF" w:rsidRDefault="00F9301D" w:rsidP="006554F0">
      <w:pPr>
        <w:pStyle w:val="GvdeMetni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Enfeksiyon odağı oluşturacağı düşünülen dişlerin tedavi edilerek sistemik zararların engellenmesi klinik ve radyolojik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belirtilerin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giderilmes</w:t>
      </w:r>
      <w:r w:rsidR="009E1151">
        <w:rPr>
          <w:rFonts w:ascii="Times New Roman" w:hAnsi="Times New Roman" w:cs="Times New Roman"/>
          <w:sz w:val="20"/>
          <w:szCs w:val="20"/>
        </w:rPr>
        <w:t>i</w:t>
      </w:r>
      <w:r w:rsidR="006554F0" w:rsidRPr="003E33BF">
        <w:rPr>
          <w:rFonts w:ascii="Times New Roman" w:hAnsi="Times New Roman" w:cs="Times New Roman"/>
          <w:sz w:val="20"/>
          <w:szCs w:val="20"/>
        </w:rPr>
        <w:t>.</w:t>
      </w:r>
    </w:p>
    <w:p w:rsidR="003E33BF" w:rsidRPr="003E33BF" w:rsidRDefault="003E33BF" w:rsidP="003E33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33BF">
        <w:rPr>
          <w:rFonts w:ascii="Times New Roman" w:hAnsi="Times New Roman" w:cs="Times New Roman"/>
          <w:b/>
          <w:sz w:val="20"/>
          <w:szCs w:val="20"/>
        </w:rPr>
        <w:t>2. İŞLEMİN UYGULANMAMASI DURUMUNDA KARŞILAŞILABİLECEK SORUNLAR</w:t>
      </w:r>
    </w:p>
    <w:p w:rsidR="003E33BF" w:rsidRPr="003E33BF" w:rsidRDefault="003E33BF" w:rsidP="003E33BF">
      <w:pPr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Mevcut şikâyetleriniz devam edebilir.</w:t>
      </w:r>
    </w:p>
    <w:p w:rsidR="003E33BF" w:rsidRPr="003E33BF" w:rsidRDefault="003E33BF" w:rsidP="003E33BF">
      <w:pPr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Lezyon (kemik yıkımının) ilerlemesi devam edebilir, diş çene kemiği içinde hareketli hale gelebilir.</w:t>
      </w:r>
    </w:p>
    <w:p w:rsidR="003E33BF" w:rsidRPr="003E33BF" w:rsidRDefault="003E33BF" w:rsidP="003E33BF">
      <w:pPr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Tedavi edilemez duruma gelindiğinde dişiniz çekilebilir.</w:t>
      </w:r>
    </w:p>
    <w:p w:rsidR="003E33BF" w:rsidRPr="003E33BF" w:rsidRDefault="003E33BF" w:rsidP="003E33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33BF">
        <w:rPr>
          <w:rFonts w:ascii="Times New Roman" w:hAnsi="Times New Roman" w:cs="Times New Roman"/>
          <w:b/>
          <w:sz w:val="20"/>
          <w:szCs w:val="20"/>
        </w:rPr>
        <w:t>3.VARSA İŞLEMİN ALTERNATİFLERİ</w:t>
      </w:r>
    </w:p>
    <w:p w:rsidR="003E33BF" w:rsidRPr="003E33BF" w:rsidRDefault="003E33BF" w:rsidP="003E33BF">
      <w:pPr>
        <w:numPr>
          <w:ilvl w:val="0"/>
          <w:numId w:val="5"/>
        </w:numPr>
        <w:spacing w:after="0"/>
        <w:ind w:left="397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Kök ucu cerrahisi</w:t>
      </w:r>
    </w:p>
    <w:p w:rsidR="003E33BF" w:rsidRPr="003E33BF" w:rsidRDefault="003E33BF" w:rsidP="003E33BF">
      <w:pPr>
        <w:numPr>
          <w:ilvl w:val="0"/>
          <w:numId w:val="5"/>
        </w:numPr>
        <w:spacing w:after="0"/>
        <w:ind w:left="397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Dişin çekimi</w:t>
      </w:r>
    </w:p>
    <w:p w:rsidR="003E33BF" w:rsidRDefault="003E33BF" w:rsidP="003E33BF"/>
    <w:p w:rsidR="00F9301D" w:rsidRPr="003E33BF" w:rsidRDefault="00F9301D" w:rsidP="003E33BF">
      <w:pPr>
        <w:sectPr w:rsidR="00F9301D" w:rsidRPr="003E33BF" w:rsidSect="008665B3">
          <w:headerReference w:type="default" r:id="rId7"/>
          <w:pgSz w:w="11910" w:h="16840"/>
          <w:pgMar w:top="460" w:right="600" w:bottom="280" w:left="600" w:header="510" w:footer="170" w:gutter="0"/>
          <w:cols w:space="708"/>
          <w:docGrid w:linePitch="299"/>
        </w:sectPr>
      </w:pPr>
    </w:p>
    <w:p w:rsidR="00F9301D" w:rsidRPr="003E33BF" w:rsidRDefault="00F9301D" w:rsidP="006554F0">
      <w:pPr>
        <w:spacing w:line="240" w:lineRule="auto"/>
        <w:ind w:left="-90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33BF">
        <w:rPr>
          <w:rFonts w:ascii="Times New Roman" w:hAnsi="Times New Roman" w:cs="Times New Roman"/>
          <w:b/>
          <w:sz w:val="20"/>
          <w:szCs w:val="20"/>
        </w:rPr>
        <w:lastRenderedPageBreak/>
        <w:t>4. İŞLEMİN OLASI RİSK VE KOMPLİKASYONLARI</w:t>
      </w:r>
    </w:p>
    <w:p w:rsidR="00F9301D" w:rsidRPr="003E33BF" w:rsidRDefault="00F9301D" w:rsidP="006554F0">
      <w:pPr>
        <w:pStyle w:val="GvdeMetni"/>
        <w:numPr>
          <w:ilvl w:val="0"/>
          <w:numId w:val="6"/>
        </w:numPr>
        <w:spacing w:line="276" w:lineRule="auto"/>
        <w:ind w:left="-510"/>
        <w:jc w:val="both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Tedavisi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sırasında</w:t>
      </w:r>
      <w:r w:rsidRPr="003E33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dişte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delinme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3E33BF">
        <w:rPr>
          <w:rFonts w:ascii="Times New Roman" w:hAnsi="Times New Roman" w:cs="Times New Roman"/>
          <w:sz w:val="20"/>
          <w:szCs w:val="20"/>
        </w:rPr>
        <w:t>perforasyon</w:t>
      </w:r>
      <w:proofErr w:type="spellEnd"/>
      <w:r w:rsidRPr="003E33BF">
        <w:rPr>
          <w:rFonts w:ascii="Times New Roman" w:hAnsi="Times New Roman" w:cs="Times New Roman"/>
          <w:sz w:val="20"/>
          <w:szCs w:val="20"/>
        </w:rPr>
        <w:t>),</w:t>
      </w:r>
    </w:p>
    <w:p w:rsidR="00F9301D" w:rsidRPr="003E33BF" w:rsidRDefault="00F9301D" w:rsidP="006554F0">
      <w:pPr>
        <w:pStyle w:val="GvdeMetni"/>
        <w:numPr>
          <w:ilvl w:val="0"/>
          <w:numId w:val="6"/>
        </w:numPr>
        <w:spacing w:line="276" w:lineRule="auto"/>
        <w:ind w:left="-510"/>
        <w:jc w:val="both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Kanal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aletinin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kanal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içerisinde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veya</w:t>
      </w:r>
      <w:r w:rsidRPr="003E33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dışında</w:t>
      </w:r>
      <w:r w:rsidRPr="003E33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kırılması,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kanal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aletinin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yutulması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veya</w:t>
      </w:r>
      <w:r w:rsidRPr="003E33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soluk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borusuna</w:t>
      </w:r>
      <w:r w:rsidRPr="003E33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kaçması,</w:t>
      </w:r>
    </w:p>
    <w:p w:rsidR="00F9301D" w:rsidRPr="003E33BF" w:rsidRDefault="00F9301D" w:rsidP="006554F0">
      <w:pPr>
        <w:pStyle w:val="GvdeMetni"/>
        <w:numPr>
          <w:ilvl w:val="0"/>
          <w:numId w:val="6"/>
        </w:numPr>
        <w:spacing w:line="276" w:lineRule="auto"/>
        <w:ind w:left="-510"/>
        <w:jc w:val="both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Kanal dolgu maddesinin ve yıkama solüsyonlarının dişin kök ucundan taşması sonucu; üst çene burun boşluğunda hasarlar ve dudakta uzun</w:t>
      </w:r>
      <w:r w:rsidRPr="003E33BF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süren</w:t>
      </w:r>
      <w:r w:rsidRPr="003E33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uyuşukluk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hissi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gibi</w:t>
      </w:r>
      <w:r w:rsidRPr="003E33B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sinir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hasarları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meydana gelmesi</w:t>
      </w:r>
    </w:p>
    <w:p w:rsidR="00F9301D" w:rsidRPr="003E33BF" w:rsidRDefault="00F9301D" w:rsidP="006554F0">
      <w:pPr>
        <w:pStyle w:val="GvdeMetni"/>
        <w:numPr>
          <w:ilvl w:val="0"/>
          <w:numId w:val="6"/>
        </w:numPr>
        <w:spacing w:line="276" w:lineRule="auto"/>
        <w:ind w:left="-510"/>
        <w:jc w:val="both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 xml:space="preserve">Kanal yıkama solüsyonlarının çevre dokulara ve ağız içine teması nedeniyle ağız içinde yanma, kızarıklıkların oluşması veya kalıcı </w:t>
      </w:r>
      <w:proofErr w:type="gramStart"/>
      <w:r w:rsidRPr="003E33BF">
        <w:rPr>
          <w:rFonts w:ascii="Times New Roman" w:hAnsi="Times New Roman" w:cs="Times New Roman"/>
          <w:sz w:val="20"/>
          <w:szCs w:val="20"/>
        </w:rPr>
        <w:t>hasarlar</w:t>
      </w:r>
      <w:r w:rsidRPr="003E33BF">
        <w:rPr>
          <w:rFonts w:ascii="Times New Roman" w:hAnsi="Times New Roman" w:cs="Times New Roman"/>
          <w:spacing w:val="-38"/>
          <w:sz w:val="20"/>
          <w:szCs w:val="20"/>
        </w:rPr>
        <w:t xml:space="preserve">  </w:t>
      </w:r>
      <w:r w:rsidRPr="003E33BF">
        <w:rPr>
          <w:rFonts w:ascii="Times New Roman" w:hAnsi="Times New Roman" w:cs="Times New Roman"/>
          <w:sz w:val="20"/>
          <w:szCs w:val="20"/>
        </w:rPr>
        <w:t>oluşması</w:t>
      </w:r>
      <w:proofErr w:type="gramEnd"/>
      <w:r w:rsidRPr="003E33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riski,</w:t>
      </w:r>
    </w:p>
    <w:p w:rsidR="00F9301D" w:rsidRPr="003E33BF" w:rsidRDefault="00F9301D" w:rsidP="006554F0">
      <w:pPr>
        <w:pStyle w:val="GvdeMetni"/>
        <w:numPr>
          <w:ilvl w:val="0"/>
          <w:numId w:val="6"/>
        </w:numPr>
        <w:spacing w:line="276" w:lineRule="auto"/>
        <w:ind w:left="-510"/>
        <w:jc w:val="both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Kanal tedavisi seansları arasında veya sonrasında; ağrı ve yüzde veya ağız içinde şişlik oluşması,</w:t>
      </w:r>
      <w:r w:rsidRPr="003E33BF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</w:p>
    <w:p w:rsidR="00F9301D" w:rsidRPr="003E33BF" w:rsidRDefault="00F9301D" w:rsidP="006554F0">
      <w:pPr>
        <w:pStyle w:val="GvdeMetni"/>
        <w:numPr>
          <w:ilvl w:val="0"/>
          <w:numId w:val="6"/>
        </w:numPr>
        <w:spacing w:line="276" w:lineRule="auto"/>
        <w:ind w:left="-510"/>
        <w:jc w:val="both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Dişin</w:t>
      </w:r>
      <w:r w:rsidRPr="003E33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çekimini</w:t>
      </w:r>
      <w:r w:rsidRPr="003E33B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gerektirecek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kırıklar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oluşması,</w:t>
      </w:r>
    </w:p>
    <w:p w:rsidR="00F9301D" w:rsidRPr="003E33BF" w:rsidRDefault="00F9301D" w:rsidP="006554F0">
      <w:pPr>
        <w:pStyle w:val="GvdeMetni"/>
        <w:numPr>
          <w:ilvl w:val="0"/>
          <w:numId w:val="6"/>
        </w:numPr>
        <w:spacing w:line="276" w:lineRule="auto"/>
        <w:ind w:left="-510"/>
        <w:jc w:val="both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Kanal tedavisi seanslarının uzun sürmesi sonucu eklemde ağrı ve/veya çene ekleminin çıkması,</w:t>
      </w:r>
      <w:r w:rsidRPr="003E33BF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</w:p>
    <w:p w:rsidR="00F9301D" w:rsidRPr="003E33BF" w:rsidRDefault="00F9301D" w:rsidP="006554F0">
      <w:pPr>
        <w:pStyle w:val="GvdeMetni"/>
        <w:numPr>
          <w:ilvl w:val="0"/>
          <w:numId w:val="6"/>
        </w:numPr>
        <w:spacing w:line="276" w:lineRule="auto"/>
        <w:ind w:left="-510"/>
        <w:jc w:val="both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Kullanılan</w:t>
      </w:r>
      <w:r w:rsidRPr="003E33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malzemelere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karşı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alerji,</w:t>
      </w:r>
    </w:p>
    <w:p w:rsidR="00F9301D" w:rsidRPr="003E33BF" w:rsidRDefault="00F9301D" w:rsidP="006554F0">
      <w:pPr>
        <w:pStyle w:val="GvdeMetni"/>
        <w:numPr>
          <w:ilvl w:val="0"/>
          <w:numId w:val="6"/>
        </w:numPr>
        <w:spacing w:line="276" w:lineRule="auto"/>
        <w:ind w:left="-510"/>
        <w:jc w:val="both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 xml:space="preserve">Vücudun savunma mekanizması, kök kanalı ve </w:t>
      </w:r>
      <w:proofErr w:type="spellStart"/>
      <w:r w:rsidRPr="003E33BF">
        <w:rPr>
          <w:rFonts w:ascii="Times New Roman" w:hAnsi="Times New Roman" w:cs="Times New Roman"/>
          <w:sz w:val="20"/>
          <w:szCs w:val="20"/>
        </w:rPr>
        <w:t>periapikal</w:t>
      </w:r>
      <w:proofErr w:type="spellEnd"/>
      <w:r w:rsidRPr="003E33BF">
        <w:rPr>
          <w:rFonts w:ascii="Times New Roman" w:hAnsi="Times New Roman" w:cs="Times New Roman"/>
          <w:sz w:val="20"/>
          <w:szCs w:val="20"/>
        </w:rPr>
        <w:t xml:space="preserve"> dokulardaki mikroorganizmaların varlığı gibi sebeplerden dolayı ilgili dişteki belirtilerin</w:t>
      </w:r>
      <w:r w:rsidRPr="003E33BF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tekrar</w:t>
      </w:r>
      <w:r w:rsidRPr="003E33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etmesi. Buna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bağlı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olarak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kök</w:t>
      </w:r>
      <w:r w:rsidRPr="003E33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kanal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tedavisinin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yenilenmesi veya cerrahi</w:t>
      </w:r>
      <w:r w:rsidRPr="003E33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işlemin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gerekebilmesi</w:t>
      </w:r>
    </w:p>
    <w:p w:rsidR="00F9301D" w:rsidRPr="003E33BF" w:rsidRDefault="00F9301D" w:rsidP="006554F0">
      <w:pPr>
        <w:spacing w:line="240" w:lineRule="auto"/>
        <w:ind w:left="-8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33BF">
        <w:rPr>
          <w:rFonts w:ascii="Times New Roman" w:hAnsi="Times New Roman" w:cs="Times New Roman"/>
          <w:b/>
          <w:sz w:val="20"/>
          <w:szCs w:val="20"/>
        </w:rPr>
        <w:t>5. İŞLEMİN TAHMİNİ SÜRESİ</w:t>
      </w:r>
    </w:p>
    <w:p w:rsidR="00F9301D" w:rsidRPr="003E33BF" w:rsidRDefault="00F9301D" w:rsidP="006554F0">
      <w:pPr>
        <w:pStyle w:val="ListeParagraf"/>
        <w:numPr>
          <w:ilvl w:val="0"/>
          <w:numId w:val="8"/>
        </w:numPr>
        <w:spacing w:line="276" w:lineRule="auto"/>
        <w:ind w:left="-510"/>
        <w:jc w:val="both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Kanal tedavisinin yenilenmesi, tek seans ortalama 1 saattir. Bu süre dişinizin anatomisi, önceki kanal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tedavinizin durumu gibi faktörlere bağlı olarak uzayabilmektedir. İşlemin kaç seans olacağına dişinizin durumuna göre ( dişteki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3E33BF">
        <w:rPr>
          <w:rFonts w:ascii="Times New Roman" w:hAnsi="Times New Roman" w:cs="Times New Roman"/>
          <w:sz w:val="20"/>
          <w:szCs w:val="20"/>
        </w:rPr>
        <w:t>enfeksiyona</w:t>
      </w:r>
      <w:proofErr w:type="gramEnd"/>
      <w:r w:rsidRPr="003E33BF">
        <w:rPr>
          <w:rFonts w:ascii="Times New Roman" w:hAnsi="Times New Roman" w:cs="Times New Roman"/>
          <w:sz w:val="20"/>
          <w:szCs w:val="20"/>
        </w:rPr>
        <w:t xml:space="preserve"> bağlı olarak )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diş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hekiminiz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karar verecektir.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Her bir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seansın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arası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ise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minimum</w:t>
      </w:r>
      <w:r w:rsidRPr="003E33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2-3 gündür.</w:t>
      </w:r>
    </w:p>
    <w:p w:rsidR="00F9301D" w:rsidRPr="003E33BF" w:rsidRDefault="00F9301D" w:rsidP="006554F0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3E33B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6. TEDAVİ SONRASI DİKKAT EDİLMESİ GEREKENLER</w:t>
      </w:r>
    </w:p>
    <w:p w:rsidR="006554F0" w:rsidRPr="003E33BF" w:rsidRDefault="00640238" w:rsidP="006554F0">
      <w:pPr>
        <w:pStyle w:val="GvdeMetni"/>
        <w:numPr>
          <w:ilvl w:val="0"/>
          <w:numId w:val="8"/>
        </w:numPr>
        <w:spacing w:line="276" w:lineRule="auto"/>
        <w:ind w:left="-510"/>
        <w:jc w:val="both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S</w:t>
      </w:r>
      <w:r w:rsidR="000F7636" w:rsidRPr="003E33BF">
        <w:rPr>
          <w:rFonts w:ascii="Times New Roman" w:hAnsi="Times New Roman" w:cs="Times New Roman"/>
          <w:sz w:val="20"/>
          <w:szCs w:val="20"/>
        </w:rPr>
        <w:t>ize</w:t>
      </w:r>
      <w:r w:rsidR="000F7636" w:rsidRPr="003E33BF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="000F7636" w:rsidRPr="003E33BF">
        <w:rPr>
          <w:rFonts w:ascii="Times New Roman" w:hAnsi="Times New Roman" w:cs="Times New Roman"/>
          <w:sz w:val="20"/>
          <w:szCs w:val="20"/>
        </w:rPr>
        <w:t>reçete</w:t>
      </w:r>
      <w:r w:rsidR="000F7636" w:rsidRPr="003E33BF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="000F7636" w:rsidRPr="003E33BF">
        <w:rPr>
          <w:rFonts w:ascii="Times New Roman" w:hAnsi="Times New Roman" w:cs="Times New Roman"/>
          <w:sz w:val="20"/>
          <w:szCs w:val="20"/>
        </w:rPr>
        <w:t>edilen</w:t>
      </w:r>
      <w:r w:rsidR="000F7636" w:rsidRPr="003E33BF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="000F7636" w:rsidRPr="003E33BF">
        <w:rPr>
          <w:rFonts w:ascii="Times New Roman" w:hAnsi="Times New Roman" w:cs="Times New Roman"/>
          <w:sz w:val="20"/>
          <w:szCs w:val="20"/>
        </w:rPr>
        <w:t>ilaçları</w:t>
      </w:r>
      <w:r w:rsidR="000F7636" w:rsidRPr="003E33BF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="000F7636" w:rsidRPr="003E33BF">
        <w:rPr>
          <w:rFonts w:ascii="Times New Roman" w:hAnsi="Times New Roman" w:cs="Times New Roman"/>
          <w:sz w:val="20"/>
          <w:szCs w:val="20"/>
        </w:rPr>
        <w:t>mutlaka</w:t>
      </w:r>
      <w:r w:rsidR="000F7636"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F7636" w:rsidRPr="003E33BF">
        <w:rPr>
          <w:rFonts w:ascii="Times New Roman" w:hAnsi="Times New Roman" w:cs="Times New Roman"/>
          <w:sz w:val="20"/>
          <w:szCs w:val="20"/>
        </w:rPr>
        <w:t>aksatmadan</w:t>
      </w:r>
      <w:r w:rsidR="000F7636" w:rsidRPr="003E33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0F7636" w:rsidRPr="003E33BF">
        <w:rPr>
          <w:rFonts w:ascii="Times New Roman" w:hAnsi="Times New Roman" w:cs="Times New Roman"/>
          <w:sz w:val="20"/>
          <w:szCs w:val="20"/>
        </w:rPr>
        <w:t>kullanınız. Doktorunuzun</w:t>
      </w:r>
      <w:r w:rsidR="000F7636"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0F7636" w:rsidRPr="003E33BF">
        <w:rPr>
          <w:rFonts w:ascii="Times New Roman" w:hAnsi="Times New Roman" w:cs="Times New Roman"/>
          <w:sz w:val="20"/>
          <w:szCs w:val="20"/>
        </w:rPr>
        <w:t>aşağıda yazdığı</w:t>
      </w:r>
      <w:r w:rsidR="000F7636"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0F7636" w:rsidRPr="003E33BF">
        <w:rPr>
          <w:rFonts w:ascii="Times New Roman" w:hAnsi="Times New Roman" w:cs="Times New Roman"/>
          <w:sz w:val="20"/>
          <w:szCs w:val="20"/>
        </w:rPr>
        <w:t>önerilere</w:t>
      </w:r>
      <w:r w:rsidR="000F7636"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0F7636" w:rsidRPr="003E33BF">
        <w:rPr>
          <w:rFonts w:ascii="Times New Roman" w:hAnsi="Times New Roman" w:cs="Times New Roman"/>
          <w:sz w:val="20"/>
          <w:szCs w:val="20"/>
        </w:rPr>
        <w:t>uyunuz.</w:t>
      </w:r>
    </w:p>
    <w:p w:rsidR="000F7636" w:rsidRPr="003E33BF" w:rsidRDefault="000F7636" w:rsidP="006554F0">
      <w:pPr>
        <w:pStyle w:val="ListeParagraf"/>
        <w:numPr>
          <w:ilvl w:val="0"/>
          <w:numId w:val="8"/>
        </w:numPr>
        <w:tabs>
          <w:tab w:val="left" w:pos="1020"/>
        </w:tabs>
        <w:spacing w:after="0"/>
        <w:ind w:left="-510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Varsa anestezinin (uyuşukluk) etkisi geçtikten sonra yemek yenilebilir.</w:t>
      </w:r>
      <w:r w:rsidRPr="003E33BF"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</w:p>
    <w:p w:rsidR="000F7636" w:rsidRPr="003E33BF" w:rsidRDefault="000F7636" w:rsidP="006554F0">
      <w:pPr>
        <w:pStyle w:val="GvdeMetni"/>
        <w:numPr>
          <w:ilvl w:val="0"/>
          <w:numId w:val="7"/>
        </w:numPr>
        <w:spacing w:line="276" w:lineRule="auto"/>
        <w:ind w:left="-510"/>
        <w:jc w:val="both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Tedaviden sonra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dişte</w:t>
      </w:r>
      <w:r w:rsidRPr="003E33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bir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süre</w:t>
      </w:r>
      <w:r w:rsidRPr="003E33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daha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hafif hassasiyet</w:t>
      </w:r>
      <w:r w:rsidRPr="003E33B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olabilir.</w:t>
      </w:r>
    </w:p>
    <w:p w:rsidR="000F7636" w:rsidRPr="003E33BF" w:rsidRDefault="000F7636" w:rsidP="006554F0">
      <w:pPr>
        <w:pStyle w:val="GvdeMetni"/>
        <w:numPr>
          <w:ilvl w:val="0"/>
          <w:numId w:val="7"/>
        </w:numPr>
        <w:spacing w:line="276" w:lineRule="auto"/>
        <w:ind w:left="-510"/>
        <w:jc w:val="both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Ağrı</w:t>
      </w:r>
      <w:r w:rsidRPr="003E33B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kesici</w:t>
      </w:r>
      <w:r w:rsidRPr="003E33B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kullanılması</w:t>
      </w:r>
      <w:r w:rsidRPr="003E33B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gerekebilir.</w:t>
      </w:r>
    </w:p>
    <w:p w:rsidR="000F7636" w:rsidRPr="003E33BF" w:rsidRDefault="000F7636" w:rsidP="006554F0">
      <w:pPr>
        <w:pStyle w:val="GvdeMetni"/>
        <w:numPr>
          <w:ilvl w:val="0"/>
          <w:numId w:val="7"/>
        </w:numPr>
        <w:spacing w:line="276" w:lineRule="auto"/>
        <w:ind w:left="-51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Dişte</w:t>
      </w:r>
      <w:r w:rsidRPr="003E33B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belirtilerin</w:t>
      </w:r>
      <w:r w:rsidRPr="003E33B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yeniden</w:t>
      </w:r>
      <w:r w:rsidRPr="003E33B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oluşması</w:t>
      </w:r>
      <w:r w:rsidRPr="003E33B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veya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devam</w:t>
      </w:r>
      <w:r w:rsidRPr="003E33B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etmesi,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şişlik</w:t>
      </w:r>
      <w:r w:rsidRPr="003E33B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oluşması,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dolgunun</w:t>
      </w:r>
      <w:r w:rsidRPr="003E33B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kırılması</w:t>
      </w:r>
      <w:r w:rsidRPr="003E33B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gibi</w:t>
      </w:r>
      <w:r w:rsidRPr="003E33B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durumlarda</w:t>
      </w:r>
      <w:r w:rsidRPr="003E33B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hasta</w:t>
      </w:r>
      <w:r w:rsidRPr="003E33B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kliniğimize</w:t>
      </w:r>
      <w:r w:rsidRPr="003E33B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tekrar</w:t>
      </w:r>
      <w:r w:rsidRPr="003E33B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başvurmalıdır.</w:t>
      </w:r>
      <w:r w:rsidRPr="003E33B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216493" w:rsidRPr="003E33BF" w:rsidRDefault="000F7636" w:rsidP="003E33BF">
      <w:pPr>
        <w:pStyle w:val="GvdeMetni"/>
        <w:numPr>
          <w:ilvl w:val="0"/>
          <w:numId w:val="7"/>
        </w:numPr>
        <w:spacing w:line="276" w:lineRule="auto"/>
        <w:ind w:left="-510"/>
        <w:jc w:val="both"/>
        <w:rPr>
          <w:rFonts w:ascii="Times New Roman" w:hAnsi="Times New Roman" w:cs="Times New Roman"/>
          <w:sz w:val="20"/>
          <w:szCs w:val="20"/>
        </w:rPr>
      </w:pPr>
      <w:r w:rsidRPr="003E33BF">
        <w:rPr>
          <w:rFonts w:ascii="Times New Roman" w:hAnsi="Times New Roman" w:cs="Times New Roman"/>
          <w:sz w:val="20"/>
          <w:szCs w:val="20"/>
        </w:rPr>
        <w:t>Hekim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gerekli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görürse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kontrol</w:t>
      </w:r>
      <w:r w:rsidRPr="003E33B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sz w:val="20"/>
          <w:szCs w:val="20"/>
        </w:rPr>
        <w:t>seanslarına çağırabilir.</w:t>
      </w:r>
    </w:p>
    <w:p w:rsidR="00216493" w:rsidRPr="003E33BF" w:rsidRDefault="00216493" w:rsidP="006554F0">
      <w:pPr>
        <w:pStyle w:val="ListeParagraf"/>
        <w:spacing w:after="0"/>
        <w:ind w:left="-8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3E33B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7. KULLANILACAK İLAÇLARIN ÖNEMLİ ÖZELLİKLERİ</w:t>
      </w:r>
    </w:p>
    <w:p w:rsidR="00216493" w:rsidRPr="003E33BF" w:rsidRDefault="00216493" w:rsidP="006554F0">
      <w:pPr>
        <w:spacing w:after="0"/>
        <w:ind w:left="-850" w:right="-85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(Bu alan doktorunuz tarafından hastalığınızın durumuna göre doldurulacaktır.)</w:t>
      </w:r>
      <w:r w:rsidRPr="003E33BF">
        <w:rPr>
          <w:rFonts w:ascii="Times New Roman" w:hAnsi="Times New Roman" w:cs="Times New Roman"/>
          <w:sz w:val="20"/>
          <w:szCs w:val="20"/>
        </w:rPr>
        <w:t xml:space="preserve"> </w:t>
      </w:r>
      <w:r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>An</w:t>
      </w:r>
      <w:r w:rsidR="009E115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tibiyotik analjezik ve diğer </w:t>
      </w:r>
      <w:proofErr w:type="gramStart"/>
      <w:r w:rsidR="009E1151">
        <w:rPr>
          <w:rFonts w:ascii="Times New Roman" w:eastAsia="Times New Roman" w:hAnsi="Times New Roman" w:cs="Times New Roman"/>
          <w:sz w:val="20"/>
          <w:szCs w:val="20"/>
          <w:lang w:eastAsia="tr-TR"/>
        </w:rPr>
        <w:t>lok</w:t>
      </w:r>
      <w:r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>al</w:t>
      </w:r>
      <w:proofErr w:type="gramEnd"/>
      <w:r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>anestezik</w:t>
      </w:r>
      <w:proofErr w:type="spellEnd"/>
      <w:r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ilaçlara bağlı olarak kı</w:t>
      </w:r>
      <w:r w:rsidR="009E1151">
        <w:rPr>
          <w:rFonts w:ascii="Times New Roman" w:eastAsia="Times New Roman" w:hAnsi="Times New Roman" w:cs="Times New Roman"/>
          <w:sz w:val="20"/>
          <w:szCs w:val="20"/>
          <w:lang w:eastAsia="tr-TR"/>
        </w:rPr>
        <w:t>zarıklık dokuda şişlik, kaşıntı</w:t>
      </w:r>
      <w:r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bulantı ve çok nadir de olsa </w:t>
      </w:r>
      <w:proofErr w:type="spellStart"/>
      <w:r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>anaflaktik</w:t>
      </w:r>
      <w:proofErr w:type="spellEnd"/>
      <w:r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şok gibi yan etkileri oluşabilir.</w:t>
      </w:r>
    </w:p>
    <w:p w:rsidR="000F7636" w:rsidRPr="003E33BF" w:rsidRDefault="00640238" w:rsidP="003E33BF">
      <w:pPr>
        <w:spacing w:after="0" w:line="240" w:lineRule="auto"/>
        <w:ind w:left="-79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3E33B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8. </w:t>
      </w:r>
      <w:r w:rsidR="000F7636" w:rsidRPr="003E33B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HASTANIN TEDAVİSİ İÇİN ONAY</w:t>
      </w:r>
    </w:p>
    <w:p w:rsidR="000F7636" w:rsidRPr="003E33BF" w:rsidRDefault="006554F0" w:rsidP="00DC0185">
      <w:pPr>
        <w:widowControl w:val="0"/>
        <w:autoSpaceDE w:val="0"/>
        <w:autoSpaceDN w:val="0"/>
        <w:spacing w:before="1" w:after="0" w:line="240" w:lineRule="auto"/>
        <w:ind w:left="-794" w:right="-794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E33BF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   </w:t>
      </w:r>
      <w:r w:rsidR="000F7636"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Uygulanacak tedavi/tedavilerin Adıyaman Üniversitesi Diş Hekimliği Uygulama ve Araştırma Merkezi </w:t>
      </w:r>
      <w:proofErr w:type="spellStart"/>
      <w:r w:rsidR="000F7636"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>Endodonti</w:t>
      </w:r>
      <w:proofErr w:type="spellEnd"/>
      <w:r w:rsidR="000F7636"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Kliniği’nde Prof. </w:t>
      </w:r>
      <w:proofErr w:type="spellStart"/>
      <w:r w:rsidR="000F7636"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>Dr</w:t>
      </w:r>
      <w:proofErr w:type="spellEnd"/>
      <w:r w:rsidR="000F7636"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Dr. </w:t>
      </w:r>
      <w:proofErr w:type="spellStart"/>
      <w:r w:rsidR="000F7636"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>Öğr</w:t>
      </w:r>
      <w:proofErr w:type="spellEnd"/>
      <w:r w:rsidR="000F7636"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Üyesi, </w:t>
      </w:r>
      <w:proofErr w:type="spellStart"/>
      <w:r w:rsidR="000F7636"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>Öğr.Gör</w:t>
      </w:r>
      <w:proofErr w:type="spellEnd"/>
      <w:proofErr w:type="gramStart"/>
      <w:r w:rsidR="000F7636"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="000F7636"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0F7636"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>Araş</w:t>
      </w:r>
      <w:proofErr w:type="spellEnd"/>
      <w:r w:rsidR="000F7636"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Gör. </w:t>
      </w:r>
      <w:proofErr w:type="spellStart"/>
      <w:r w:rsidR="000F7636"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>ünvanına</w:t>
      </w:r>
      <w:proofErr w:type="spellEnd"/>
      <w:r w:rsidR="000F7636" w:rsidRPr="003E33B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sahip hekimlerin gözetimi altında stajyer diş hekimleri tarafından yapılmasına; eğitim ve bilimsel amaçlı radyografi, fotoğraf ve video görüntülerinin alınmasına izin veriyorum.</w:t>
      </w:r>
    </w:p>
    <w:p w:rsidR="000F7636" w:rsidRPr="003E33BF" w:rsidRDefault="000F7636" w:rsidP="00640238">
      <w:pPr>
        <w:spacing w:after="0" w:line="240" w:lineRule="auto"/>
        <w:ind w:left="-794" w:right="-7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33BF">
        <w:rPr>
          <w:rFonts w:ascii="Times New Roman" w:hAnsi="Times New Roman" w:cs="Times New Roman"/>
          <w:b/>
          <w:sz w:val="20"/>
          <w:szCs w:val="20"/>
          <w:u w:val="single"/>
        </w:rPr>
        <w:t>Önerilen</w:t>
      </w:r>
      <w:r w:rsidRPr="003E33BF">
        <w:rPr>
          <w:rFonts w:ascii="Times New Roman" w:hAnsi="Times New Roman" w:cs="Times New Roman"/>
          <w:b/>
          <w:spacing w:val="24"/>
          <w:sz w:val="20"/>
          <w:szCs w:val="20"/>
          <w:u w:val="single"/>
        </w:rPr>
        <w:t xml:space="preserve"> </w:t>
      </w:r>
      <w:r w:rsidRPr="003E33BF">
        <w:rPr>
          <w:rFonts w:ascii="Times New Roman" w:hAnsi="Times New Roman" w:cs="Times New Roman"/>
          <w:b/>
          <w:sz w:val="20"/>
          <w:szCs w:val="20"/>
          <w:u w:val="single"/>
        </w:rPr>
        <w:t>işlem</w:t>
      </w:r>
      <w:r w:rsidRPr="003E33BF">
        <w:rPr>
          <w:rFonts w:ascii="Times New Roman" w:hAnsi="Times New Roman" w:cs="Times New Roman"/>
          <w:b/>
          <w:spacing w:val="27"/>
          <w:sz w:val="20"/>
          <w:szCs w:val="20"/>
          <w:u w:val="single"/>
        </w:rPr>
        <w:t xml:space="preserve"> </w:t>
      </w:r>
      <w:r w:rsidRPr="003E33BF">
        <w:rPr>
          <w:rFonts w:ascii="Times New Roman" w:hAnsi="Times New Roman" w:cs="Times New Roman"/>
          <w:b/>
          <w:sz w:val="20"/>
          <w:szCs w:val="20"/>
          <w:u w:val="single"/>
        </w:rPr>
        <w:t>konusunda</w:t>
      </w:r>
      <w:r w:rsidRPr="003E33BF">
        <w:rPr>
          <w:rFonts w:ascii="Times New Roman" w:hAnsi="Times New Roman" w:cs="Times New Roman"/>
          <w:b/>
          <w:spacing w:val="26"/>
          <w:sz w:val="20"/>
          <w:szCs w:val="20"/>
          <w:u w:val="single"/>
        </w:rPr>
        <w:t xml:space="preserve"> </w:t>
      </w:r>
      <w:r w:rsidRPr="003E33BF">
        <w:rPr>
          <w:rFonts w:ascii="Times New Roman" w:hAnsi="Times New Roman" w:cs="Times New Roman"/>
          <w:b/>
          <w:sz w:val="20"/>
          <w:szCs w:val="20"/>
          <w:u w:val="single"/>
        </w:rPr>
        <w:t>aydınlatıldığınızı, işlemi</w:t>
      </w:r>
      <w:r w:rsidRPr="003E33BF">
        <w:rPr>
          <w:rFonts w:ascii="Times New Roman" w:hAnsi="Times New Roman" w:cs="Times New Roman"/>
          <w:b/>
          <w:spacing w:val="25"/>
          <w:sz w:val="20"/>
          <w:szCs w:val="20"/>
          <w:u w:val="single"/>
        </w:rPr>
        <w:t xml:space="preserve"> </w:t>
      </w:r>
      <w:r w:rsidRPr="003E33BF">
        <w:rPr>
          <w:rFonts w:ascii="Times New Roman" w:hAnsi="Times New Roman" w:cs="Times New Roman"/>
          <w:b/>
          <w:sz w:val="20"/>
          <w:szCs w:val="20"/>
          <w:u w:val="single"/>
        </w:rPr>
        <w:t>kabul</w:t>
      </w:r>
      <w:r w:rsidRPr="003E33BF">
        <w:rPr>
          <w:rFonts w:ascii="Times New Roman" w:hAnsi="Times New Roman" w:cs="Times New Roman"/>
          <w:b/>
          <w:spacing w:val="27"/>
          <w:sz w:val="20"/>
          <w:szCs w:val="20"/>
          <w:u w:val="single"/>
        </w:rPr>
        <w:t xml:space="preserve"> </w:t>
      </w:r>
      <w:r w:rsidRPr="003E33BF">
        <w:rPr>
          <w:rFonts w:ascii="Times New Roman" w:hAnsi="Times New Roman" w:cs="Times New Roman"/>
          <w:b/>
          <w:sz w:val="20"/>
          <w:szCs w:val="20"/>
          <w:u w:val="single"/>
        </w:rPr>
        <w:t>ettiğinizi</w:t>
      </w:r>
      <w:r w:rsidRPr="003E33BF">
        <w:rPr>
          <w:rFonts w:ascii="Times New Roman" w:hAnsi="Times New Roman" w:cs="Times New Roman"/>
          <w:b/>
          <w:sz w:val="20"/>
          <w:szCs w:val="20"/>
        </w:rPr>
        <w:t xml:space="preserve"> ‘OKUDUM,</w:t>
      </w:r>
      <w:r w:rsidRPr="003E33BF">
        <w:rPr>
          <w:rFonts w:ascii="Times New Roman" w:hAnsi="Times New Roman" w:cs="Times New Roman"/>
          <w:b/>
          <w:spacing w:val="27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b/>
          <w:sz w:val="20"/>
          <w:szCs w:val="20"/>
        </w:rPr>
        <w:t>ANLADIM,</w:t>
      </w:r>
      <w:r w:rsidRPr="003E33BF">
        <w:rPr>
          <w:rFonts w:ascii="Times New Roman" w:hAnsi="Times New Roman" w:cs="Times New Roman"/>
          <w:b/>
          <w:spacing w:val="25"/>
          <w:sz w:val="20"/>
          <w:szCs w:val="20"/>
        </w:rPr>
        <w:t xml:space="preserve"> </w:t>
      </w:r>
      <w:proofErr w:type="gramStart"/>
      <w:r w:rsidRPr="003E33BF">
        <w:rPr>
          <w:rFonts w:ascii="Times New Roman" w:hAnsi="Times New Roman" w:cs="Times New Roman"/>
          <w:b/>
          <w:sz w:val="20"/>
          <w:szCs w:val="20"/>
        </w:rPr>
        <w:t>KABUL</w:t>
      </w:r>
      <w:r w:rsidRPr="003E33BF">
        <w:rPr>
          <w:rFonts w:ascii="Times New Roman" w:hAnsi="Times New Roman" w:cs="Times New Roman"/>
          <w:b/>
          <w:spacing w:val="-52"/>
          <w:sz w:val="20"/>
          <w:szCs w:val="20"/>
        </w:rPr>
        <w:t xml:space="preserve"> </w:t>
      </w:r>
      <w:r w:rsidR="00EA4208">
        <w:rPr>
          <w:rFonts w:ascii="Times New Roman" w:hAnsi="Times New Roman" w:cs="Times New Roman"/>
          <w:b/>
          <w:spacing w:val="-52"/>
          <w:sz w:val="20"/>
          <w:szCs w:val="20"/>
        </w:rPr>
        <w:t xml:space="preserve"> </w:t>
      </w:r>
      <w:r w:rsidR="00EA4208">
        <w:rPr>
          <w:rFonts w:ascii="Times New Roman" w:hAnsi="Times New Roman" w:cs="Times New Roman"/>
          <w:b/>
          <w:sz w:val="20"/>
          <w:szCs w:val="20"/>
        </w:rPr>
        <w:t xml:space="preserve"> E</w:t>
      </w:r>
      <w:r w:rsidRPr="003E33BF">
        <w:rPr>
          <w:rFonts w:ascii="Times New Roman" w:hAnsi="Times New Roman" w:cs="Times New Roman"/>
          <w:b/>
          <w:sz w:val="20"/>
          <w:szCs w:val="20"/>
        </w:rPr>
        <w:t>DİYORUM</w:t>
      </w:r>
      <w:proofErr w:type="gramEnd"/>
      <w:r w:rsidRPr="003E33BF">
        <w:rPr>
          <w:rFonts w:ascii="Times New Roman" w:hAnsi="Times New Roman" w:cs="Times New Roman"/>
          <w:b/>
          <w:sz w:val="20"/>
          <w:szCs w:val="20"/>
        </w:rPr>
        <w:t>’</w:t>
      </w:r>
      <w:r w:rsidRPr="003E33B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3E33BF">
        <w:rPr>
          <w:rFonts w:ascii="Times New Roman" w:hAnsi="Times New Roman" w:cs="Times New Roman"/>
          <w:b/>
          <w:sz w:val="20"/>
          <w:szCs w:val="20"/>
          <w:u w:val="single"/>
        </w:rPr>
        <w:t>yazarak belirtiniz</w:t>
      </w:r>
      <w:r w:rsidRPr="003E33BF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 xml:space="preserve"> </w:t>
      </w:r>
      <w:r w:rsidRPr="003E33BF">
        <w:rPr>
          <w:rFonts w:ascii="Times New Roman" w:hAnsi="Times New Roman" w:cs="Times New Roman"/>
          <w:b/>
          <w:sz w:val="20"/>
          <w:szCs w:val="20"/>
          <w:u w:val="single"/>
        </w:rPr>
        <w:t>ve</w:t>
      </w:r>
      <w:r w:rsidRPr="003E33BF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 xml:space="preserve"> </w:t>
      </w:r>
      <w:r w:rsidRPr="003E33BF">
        <w:rPr>
          <w:rFonts w:ascii="Times New Roman" w:hAnsi="Times New Roman" w:cs="Times New Roman"/>
          <w:b/>
          <w:sz w:val="20"/>
          <w:szCs w:val="20"/>
          <w:u w:val="single"/>
        </w:rPr>
        <w:t>imzalayınız:</w:t>
      </w:r>
    </w:p>
    <w:p w:rsidR="006554F0" w:rsidRPr="003E33BF" w:rsidRDefault="000F7636" w:rsidP="006554F0">
      <w:pPr>
        <w:spacing w:line="240" w:lineRule="auto"/>
        <w:ind w:left="-794" w:right="-794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E33BF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0F7636" w:rsidRPr="003E33BF" w:rsidRDefault="000F7636" w:rsidP="006554F0">
      <w:pPr>
        <w:spacing w:line="240" w:lineRule="auto"/>
        <w:ind w:left="-794" w:right="-7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33BF">
        <w:rPr>
          <w:rFonts w:ascii="Times New Roman" w:eastAsia="Times New Roman" w:hAnsi="Times New Roman" w:cs="Times New Roman"/>
          <w:sz w:val="20"/>
          <w:szCs w:val="20"/>
        </w:rPr>
        <w:t>İşbu</w:t>
      </w:r>
      <w:r w:rsidRPr="003E33B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eastAsia="Times New Roman" w:hAnsi="Times New Roman" w:cs="Times New Roman"/>
          <w:sz w:val="20"/>
          <w:szCs w:val="20"/>
        </w:rPr>
        <w:t>form</w:t>
      </w:r>
      <w:r w:rsidRPr="003E33B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E33BF">
        <w:rPr>
          <w:rFonts w:ascii="Times New Roman" w:eastAsia="Times New Roman" w:hAnsi="Times New Roman" w:cs="Times New Roman"/>
          <w:sz w:val="20"/>
          <w:szCs w:val="20"/>
        </w:rPr>
        <w:t>yukarıdaki</w:t>
      </w:r>
      <w:r w:rsidRPr="003E33B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3E33B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eastAsia="Times New Roman" w:hAnsi="Times New Roman" w:cs="Times New Roman"/>
          <w:sz w:val="20"/>
          <w:szCs w:val="20"/>
        </w:rPr>
        <w:t>aşağıdaki</w:t>
      </w:r>
      <w:r w:rsidRPr="003E33B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E33BF">
        <w:rPr>
          <w:rFonts w:ascii="Times New Roman" w:eastAsia="Times New Roman" w:hAnsi="Times New Roman" w:cs="Times New Roman"/>
          <w:sz w:val="20"/>
          <w:szCs w:val="20"/>
        </w:rPr>
        <w:t>boşluklar</w:t>
      </w:r>
      <w:r w:rsidRPr="003E33B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eastAsia="Times New Roman" w:hAnsi="Times New Roman" w:cs="Times New Roman"/>
          <w:sz w:val="20"/>
          <w:szCs w:val="20"/>
        </w:rPr>
        <w:t>doldurulduktan</w:t>
      </w:r>
      <w:r w:rsidRPr="003E33B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E33BF">
        <w:rPr>
          <w:rFonts w:ascii="Times New Roman" w:eastAsia="Times New Roman" w:hAnsi="Times New Roman" w:cs="Times New Roman"/>
          <w:sz w:val="20"/>
          <w:szCs w:val="20"/>
        </w:rPr>
        <w:t>sonra</w:t>
      </w:r>
      <w:r w:rsidRPr="003E33B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E33BF">
        <w:rPr>
          <w:rFonts w:ascii="Times New Roman" w:eastAsia="Times New Roman" w:hAnsi="Times New Roman" w:cs="Times New Roman"/>
          <w:sz w:val="20"/>
          <w:szCs w:val="20"/>
        </w:rPr>
        <w:t>imzalanmıştır.</w:t>
      </w:r>
    </w:p>
    <w:tbl>
      <w:tblPr>
        <w:tblW w:w="10737" w:type="dxa"/>
        <w:tblInd w:w="-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0"/>
        <w:gridCol w:w="3324"/>
        <w:gridCol w:w="1938"/>
        <w:gridCol w:w="2565"/>
      </w:tblGrid>
      <w:tr w:rsidR="000F7636" w:rsidRPr="003E33BF" w:rsidTr="003E33BF">
        <w:trPr>
          <w:trHeight w:val="454"/>
        </w:trPr>
        <w:tc>
          <w:tcPr>
            <w:tcW w:w="2910" w:type="dxa"/>
            <w:shd w:val="clear" w:color="auto" w:fill="auto"/>
            <w:vAlign w:val="center"/>
          </w:tcPr>
          <w:p w:rsidR="000F7636" w:rsidRPr="003E33BF" w:rsidRDefault="000F7636" w:rsidP="00066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İlgili Kişi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0F7636" w:rsidRPr="003E33BF" w:rsidRDefault="000F7636" w:rsidP="00066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0F7636" w:rsidRPr="003E33BF" w:rsidRDefault="000F7636" w:rsidP="00066F86">
            <w:pPr>
              <w:widowControl w:val="0"/>
              <w:autoSpaceDE w:val="0"/>
              <w:autoSpaceDN w:val="0"/>
              <w:spacing w:after="0" w:line="240" w:lineRule="auto"/>
              <w:ind w:left="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Tarih-Saat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0F7636" w:rsidRPr="003E33BF" w:rsidRDefault="000F7636" w:rsidP="00066F86">
            <w:pPr>
              <w:widowControl w:val="0"/>
              <w:autoSpaceDE w:val="0"/>
              <w:autoSpaceDN w:val="0"/>
              <w:spacing w:after="0" w:line="240" w:lineRule="auto"/>
              <w:ind w:left="55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0F7636" w:rsidRPr="003E33BF" w:rsidTr="003E33BF">
        <w:trPr>
          <w:trHeight w:val="454"/>
        </w:trPr>
        <w:tc>
          <w:tcPr>
            <w:tcW w:w="2910" w:type="dxa"/>
            <w:shd w:val="clear" w:color="auto" w:fill="auto"/>
            <w:vAlign w:val="center"/>
          </w:tcPr>
          <w:p w:rsidR="000F7636" w:rsidRPr="003E33BF" w:rsidRDefault="000F7636" w:rsidP="00066F86">
            <w:pPr>
              <w:widowControl w:val="0"/>
              <w:autoSpaceDE w:val="0"/>
              <w:autoSpaceDN w:val="0"/>
              <w:spacing w:before="1" w:after="0" w:line="240" w:lineRule="auto"/>
              <w:ind w:left="6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Hasta</w:t>
            </w:r>
            <w:r w:rsidRPr="003E33BF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3E3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/Hasta</w:t>
            </w:r>
            <w:r w:rsidRPr="003E33BF"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3E3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Yakını*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0F7636" w:rsidRPr="003E33BF" w:rsidRDefault="000F7636" w:rsidP="00066F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F7636" w:rsidRPr="003E33BF" w:rsidRDefault="000F7636" w:rsidP="00066F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0F7636" w:rsidRPr="003E33BF" w:rsidRDefault="000F7636" w:rsidP="00066F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636" w:rsidRPr="003E33BF" w:rsidTr="003E33BF">
        <w:trPr>
          <w:trHeight w:val="454"/>
        </w:trPr>
        <w:tc>
          <w:tcPr>
            <w:tcW w:w="2910" w:type="dxa"/>
            <w:shd w:val="clear" w:color="auto" w:fill="auto"/>
            <w:vAlign w:val="center"/>
          </w:tcPr>
          <w:p w:rsidR="000F7636" w:rsidRPr="003E33BF" w:rsidRDefault="000F7636" w:rsidP="00066F86">
            <w:pPr>
              <w:widowControl w:val="0"/>
              <w:autoSpaceDE w:val="0"/>
              <w:autoSpaceDN w:val="0"/>
              <w:spacing w:after="0" w:line="240" w:lineRule="auto"/>
              <w:ind w:left="6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Doktor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0F7636" w:rsidRPr="003E33BF" w:rsidRDefault="000F7636" w:rsidP="00066F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F7636" w:rsidRPr="003E33BF" w:rsidRDefault="000F7636" w:rsidP="00066F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0F7636" w:rsidRPr="003E33BF" w:rsidRDefault="000F7636" w:rsidP="00066F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636" w:rsidRPr="003E33BF" w:rsidTr="003E33BF">
        <w:trPr>
          <w:trHeight w:val="454"/>
        </w:trPr>
        <w:tc>
          <w:tcPr>
            <w:tcW w:w="2910" w:type="dxa"/>
            <w:shd w:val="clear" w:color="auto" w:fill="auto"/>
            <w:vAlign w:val="center"/>
          </w:tcPr>
          <w:p w:rsidR="000F7636" w:rsidRPr="003E33BF" w:rsidRDefault="000F7636" w:rsidP="00066F8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3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Tanıklık eden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0F7636" w:rsidRPr="003E33BF" w:rsidRDefault="000F7636" w:rsidP="00066F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0F7636" w:rsidRPr="003E33BF" w:rsidRDefault="000F7636" w:rsidP="00066F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0F7636" w:rsidRPr="003E33BF" w:rsidRDefault="000F7636" w:rsidP="00066F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7636" w:rsidRPr="003E33BF" w:rsidTr="003E33BF">
        <w:trPr>
          <w:trHeight w:val="454"/>
        </w:trPr>
        <w:tc>
          <w:tcPr>
            <w:tcW w:w="2910" w:type="dxa"/>
            <w:shd w:val="clear" w:color="auto" w:fill="auto"/>
            <w:vAlign w:val="center"/>
          </w:tcPr>
          <w:p w:rsidR="000F7636" w:rsidRPr="003E33BF" w:rsidRDefault="000F7636" w:rsidP="00066F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3E33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Hastane İletişim</w:t>
            </w:r>
          </w:p>
        </w:tc>
        <w:tc>
          <w:tcPr>
            <w:tcW w:w="7827" w:type="dxa"/>
            <w:gridSpan w:val="3"/>
            <w:shd w:val="clear" w:color="auto" w:fill="auto"/>
            <w:vAlign w:val="center"/>
          </w:tcPr>
          <w:p w:rsidR="000F7636" w:rsidRPr="003E33BF" w:rsidRDefault="000F7636" w:rsidP="00066F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3E33BF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0416 225 1</w:t>
            </w:r>
            <w:r w:rsidR="00217D7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9 20</w:t>
            </w:r>
          </w:p>
        </w:tc>
      </w:tr>
    </w:tbl>
    <w:p w:rsidR="000F7636" w:rsidRDefault="000F7636" w:rsidP="006554F0">
      <w:pPr>
        <w:spacing w:after="0" w:line="240" w:lineRule="auto"/>
        <w:ind w:left="-850" w:right="-624"/>
        <w:jc w:val="both"/>
        <w:rPr>
          <w:rFonts w:ascii="Times New Roman" w:hAnsi="Times New Roman" w:cs="Times New Roman"/>
          <w:sz w:val="18"/>
          <w:szCs w:val="18"/>
        </w:rPr>
      </w:pPr>
      <w:r w:rsidRPr="00916591">
        <w:rPr>
          <w:rFonts w:ascii="Times New Roman" w:hAnsi="Times New Roman" w:cs="Times New Roman"/>
          <w:i/>
          <w:sz w:val="18"/>
          <w:szCs w:val="18"/>
        </w:rPr>
        <w:t>*</w:t>
      </w:r>
      <w:r w:rsidRPr="00916591">
        <w:rPr>
          <w:rFonts w:ascii="Times New Roman" w:hAnsi="Times New Roman" w:cs="Times New Roman"/>
          <w:sz w:val="18"/>
          <w:szCs w:val="18"/>
        </w:rPr>
        <w:t>Hasta 18 yaşından küçük, bilinci kapalı, yapılacak işlemi anlayabilecek durumda değil ya da imza yetkisi yoksa onay vekili</w:t>
      </w:r>
      <w:r w:rsidRPr="00916591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916591">
        <w:rPr>
          <w:rFonts w:ascii="Times New Roman" w:hAnsi="Times New Roman" w:cs="Times New Roman"/>
          <w:sz w:val="18"/>
          <w:szCs w:val="18"/>
        </w:rPr>
        <w:t>tarafından</w:t>
      </w:r>
      <w:r w:rsidRPr="00916591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916591">
        <w:rPr>
          <w:rFonts w:ascii="Times New Roman" w:hAnsi="Times New Roman" w:cs="Times New Roman"/>
          <w:sz w:val="18"/>
          <w:szCs w:val="18"/>
        </w:rPr>
        <w:t>verilir.</w:t>
      </w:r>
      <w:bookmarkStart w:id="0" w:name="_GoBack"/>
      <w:bookmarkEnd w:id="0"/>
    </w:p>
    <w:p w:rsidR="00FA3500" w:rsidRDefault="00FA3500" w:rsidP="000F7636"/>
    <w:p w:rsidR="00AB6E58" w:rsidRPr="00F9301D" w:rsidRDefault="00AB6E58" w:rsidP="000F7636"/>
    <w:sectPr w:rsidR="00AB6E58" w:rsidRPr="00F9301D" w:rsidSect="003E33BF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4D" w:rsidRDefault="00EE234D" w:rsidP="00F9301D">
      <w:pPr>
        <w:spacing w:after="0" w:line="240" w:lineRule="auto"/>
      </w:pPr>
      <w:r>
        <w:separator/>
      </w:r>
    </w:p>
  </w:endnote>
  <w:endnote w:type="continuationSeparator" w:id="0">
    <w:p w:rsidR="00EE234D" w:rsidRDefault="00EE234D" w:rsidP="00F9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4D" w:rsidRDefault="00EE234D" w:rsidP="00F9301D">
      <w:pPr>
        <w:spacing w:after="0" w:line="240" w:lineRule="auto"/>
      </w:pPr>
      <w:r>
        <w:separator/>
      </w:r>
    </w:p>
  </w:footnote>
  <w:footnote w:type="continuationSeparator" w:id="0">
    <w:p w:rsidR="00EE234D" w:rsidRDefault="00EE234D" w:rsidP="00F93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2268"/>
      <w:gridCol w:w="2693"/>
      <w:gridCol w:w="2268"/>
      <w:gridCol w:w="1701"/>
    </w:tblGrid>
    <w:tr w:rsidR="006C4CFB" w:rsidRPr="00436352" w:rsidTr="00632F9C">
      <w:trPr>
        <w:trHeight w:val="1388"/>
      </w:trPr>
      <w:tc>
        <w:tcPr>
          <w:tcW w:w="1702" w:type="dxa"/>
          <w:tcBorders>
            <w:right w:val="single" w:sz="12" w:space="0" w:color="auto"/>
          </w:tcBorders>
          <w:vAlign w:val="center"/>
        </w:tcPr>
        <w:p w:rsidR="006C4CFB" w:rsidRPr="00436352" w:rsidRDefault="00E4320A" w:rsidP="006C4CFB">
          <w:pPr>
            <w:jc w:val="center"/>
            <w:rPr>
              <w:rFonts w:cs="Times New Roman"/>
              <w:sz w:val="24"/>
              <w:szCs w:val="24"/>
              <w:lang w:val="en-US"/>
            </w:rPr>
          </w:pPr>
          <w:r w:rsidRPr="00436352">
            <w:rPr>
              <w:rFonts w:cs="Times New Roman"/>
              <w:noProof/>
              <w:lang w:eastAsia="tr-TR"/>
            </w:rPr>
            <w:drawing>
              <wp:inline distT="0" distB="0" distL="0" distR="0" wp14:anchorId="484647C8" wp14:editId="4B3CA31D">
                <wp:extent cx="990600" cy="800100"/>
                <wp:effectExtent l="0" t="0" r="0" b="0"/>
                <wp:docPr id="32" name="Resim 3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3"/>
          <w:tcBorders>
            <w:left w:val="single" w:sz="12" w:space="0" w:color="auto"/>
          </w:tcBorders>
          <w:vAlign w:val="center"/>
        </w:tcPr>
        <w:p w:rsidR="006C4CFB" w:rsidRPr="00436352" w:rsidRDefault="00E4320A" w:rsidP="006C4CFB">
          <w:pPr>
            <w:ind w:left="13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36352">
            <w:rPr>
              <w:rFonts w:ascii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6C4CFB" w:rsidRPr="00436352" w:rsidRDefault="00E4320A" w:rsidP="00632F9C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36352">
            <w:rPr>
              <w:rFonts w:ascii="Times New Roman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6C4CFB" w:rsidRPr="00436352" w:rsidRDefault="00E4320A" w:rsidP="000F7492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Endodonti</w:t>
          </w:r>
          <w:proofErr w:type="spellEnd"/>
          <w:r w:rsidRPr="00436352">
            <w:rPr>
              <w:rFonts w:ascii="Times New Roman" w:hAnsi="Times New Roman" w:cs="Times New Roman"/>
              <w:b/>
              <w:sz w:val="24"/>
              <w:szCs w:val="24"/>
            </w:rPr>
            <w:t xml:space="preserve"> ABD</w:t>
          </w:r>
        </w:p>
        <w:p w:rsidR="006C4CFB" w:rsidRPr="00436352" w:rsidRDefault="00E4320A" w:rsidP="000F7492">
          <w:pPr>
            <w:spacing w:after="0"/>
            <w:jc w:val="center"/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Retreatment</w:t>
          </w:r>
          <w:proofErr w:type="spellEnd"/>
          <w:r w:rsidRPr="0043635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Rıza Belgesi</w:t>
          </w:r>
        </w:p>
      </w:tc>
      <w:tc>
        <w:tcPr>
          <w:tcW w:w="1701" w:type="dxa"/>
          <w:vAlign w:val="center"/>
        </w:tcPr>
        <w:p w:rsidR="006C4CFB" w:rsidRPr="00436352" w:rsidRDefault="00E4320A" w:rsidP="006C4CFB">
          <w:pPr>
            <w:spacing w:before="48"/>
            <w:ind w:left="102"/>
            <w:jc w:val="center"/>
            <w:rPr>
              <w:rFonts w:cs="Times New Roman"/>
              <w:sz w:val="18"/>
              <w:szCs w:val="18"/>
              <w:lang w:val="en-US"/>
            </w:rPr>
          </w:pPr>
          <w:r w:rsidRPr="00436352">
            <w:rPr>
              <w:rFonts w:cs="Times New Roman"/>
              <w:noProof/>
              <w:lang w:eastAsia="tr-TR"/>
            </w:rPr>
            <w:drawing>
              <wp:inline distT="0" distB="0" distL="0" distR="0" wp14:anchorId="704A791B" wp14:editId="7414FE63">
                <wp:extent cx="800100" cy="714375"/>
                <wp:effectExtent l="0" t="0" r="0" b="0"/>
                <wp:docPr id="33" name="Resi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4CFB" w:rsidRPr="00436352" w:rsidTr="00632F9C">
      <w:trPr>
        <w:trHeight w:hRule="exact" w:val="736"/>
      </w:trPr>
      <w:tc>
        <w:tcPr>
          <w:tcW w:w="1702" w:type="dxa"/>
          <w:tcBorders>
            <w:right w:val="single" w:sz="12" w:space="0" w:color="auto"/>
          </w:tcBorders>
        </w:tcPr>
        <w:p w:rsidR="006C4CFB" w:rsidRPr="00436352" w:rsidRDefault="00E4320A" w:rsidP="006C4CFB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36352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436352">
            <w:rPr>
              <w:rFonts w:ascii="Times New Roman" w:hAnsi="Times New Roman" w:cs="Times New Roman"/>
              <w:sz w:val="18"/>
              <w:szCs w:val="18"/>
              <w:lang w:val="en-US"/>
            </w:rPr>
            <w:t>o</w:t>
          </w:r>
          <w:r w:rsidRPr="00436352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436352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436352">
            <w:rPr>
              <w:rFonts w:ascii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436352">
            <w:rPr>
              <w:rFonts w:ascii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436352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6C4CFB" w:rsidRPr="00436352" w:rsidRDefault="009F4B09" w:rsidP="006C4CFB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H.HB</w:t>
          </w:r>
          <w:r w:rsidR="00135E9D">
            <w:rPr>
              <w:rFonts w:ascii="Times New Roman" w:hAnsi="Times New Roman" w:cs="Times New Roman"/>
              <w:sz w:val="18"/>
              <w:szCs w:val="18"/>
              <w:lang w:val="en-US"/>
            </w:rPr>
            <w:t>.RB.08</w:t>
          </w:r>
        </w:p>
      </w:tc>
      <w:tc>
        <w:tcPr>
          <w:tcW w:w="2268" w:type="dxa"/>
          <w:tcBorders>
            <w:left w:val="single" w:sz="12" w:space="0" w:color="auto"/>
            <w:right w:val="single" w:sz="4" w:space="0" w:color="auto"/>
          </w:tcBorders>
        </w:tcPr>
        <w:p w:rsidR="006C4CFB" w:rsidRPr="00436352" w:rsidRDefault="00E4320A" w:rsidP="006C4CFB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36352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436352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r w:rsidRPr="00436352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36352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436352">
            <w:rPr>
              <w:rFonts w:ascii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436352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436352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436352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436352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436352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436352">
            <w:rPr>
              <w:rFonts w:ascii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6C4CFB" w:rsidRPr="00436352" w:rsidRDefault="00135E9D" w:rsidP="006C4CFB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01.02.2023</w:t>
          </w:r>
        </w:p>
      </w:tc>
      <w:tc>
        <w:tcPr>
          <w:tcW w:w="2693" w:type="dxa"/>
          <w:tcBorders>
            <w:left w:val="single" w:sz="4" w:space="0" w:color="auto"/>
            <w:right w:val="single" w:sz="4" w:space="0" w:color="auto"/>
          </w:tcBorders>
        </w:tcPr>
        <w:p w:rsidR="006C4CFB" w:rsidRPr="00436352" w:rsidRDefault="00E4320A" w:rsidP="006C4CFB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36352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436352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436352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436352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436352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436352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36352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436352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436352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436352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436352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436352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436352">
            <w:rPr>
              <w:rFonts w:ascii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436352">
            <w:rPr>
              <w:rFonts w:ascii="Times New Roman" w:hAnsi="Times New Roman" w:cs="Times New Roman"/>
              <w:sz w:val="18"/>
              <w:szCs w:val="18"/>
              <w:lang w:val="en-US"/>
            </w:rPr>
            <w:t>:</w:t>
          </w:r>
        </w:p>
        <w:p w:rsidR="006C4CFB" w:rsidRPr="00436352" w:rsidRDefault="00C667DE" w:rsidP="006C4CFB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02.11.2023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6C4CFB" w:rsidRPr="00436352" w:rsidRDefault="00E4320A" w:rsidP="006C4CFB">
          <w:pPr>
            <w:spacing w:before="31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36352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436352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436352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436352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436352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436352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36352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436352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436352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436352">
            <w:rPr>
              <w:rFonts w:ascii="Times New Roman" w:hAnsi="Times New Roman" w:cs="Times New Roman"/>
              <w:sz w:val="18"/>
              <w:szCs w:val="18"/>
              <w:lang w:val="en-US"/>
            </w:rPr>
            <w:t>o.</w:t>
          </w:r>
        </w:p>
        <w:p w:rsidR="006C4CFB" w:rsidRPr="00436352" w:rsidRDefault="00C667DE" w:rsidP="006C4CFB">
          <w:pPr>
            <w:spacing w:before="31"/>
            <w:jc w:val="center"/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01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6C4CFB" w:rsidRPr="00436352" w:rsidRDefault="00E4320A" w:rsidP="006C4CFB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436352">
            <w:rPr>
              <w:rFonts w:ascii="Times New Roman" w:hAnsi="Times New Roman" w:cs="Times New Roman"/>
              <w:sz w:val="18"/>
              <w:szCs w:val="18"/>
              <w:lang w:val="en-US"/>
            </w:rPr>
            <w:t>Sa</w:t>
          </w:r>
          <w:r w:rsidRPr="00436352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436352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436352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436352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6C4CFB" w:rsidRPr="00436352" w:rsidRDefault="003E33BF" w:rsidP="006C4CFB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1/2</w:t>
          </w:r>
        </w:p>
      </w:tc>
    </w:tr>
  </w:tbl>
  <w:p w:rsidR="008E3F89" w:rsidRDefault="00EE23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36" w:rsidRDefault="000F76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B14"/>
    <w:multiLevelType w:val="hybridMultilevel"/>
    <w:tmpl w:val="A52896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352DB"/>
    <w:multiLevelType w:val="hybridMultilevel"/>
    <w:tmpl w:val="C5FE5C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42D0"/>
    <w:multiLevelType w:val="hybridMultilevel"/>
    <w:tmpl w:val="E21AA1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07830"/>
    <w:multiLevelType w:val="hybridMultilevel"/>
    <w:tmpl w:val="D3F4C2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14EC6"/>
    <w:multiLevelType w:val="hybridMultilevel"/>
    <w:tmpl w:val="809E93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96A2B"/>
    <w:multiLevelType w:val="hybridMultilevel"/>
    <w:tmpl w:val="99CA4D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B4CAA"/>
    <w:multiLevelType w:val="hybridMultilevel"/>
    <w:tmpl w:val="FBEE66F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955BC0"/>
    <w:multiLevelType w:val="hybridMultilevel"/>
    <w:tmpl w:val="8FD448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D6"/>
    <w:rsid w:val="0004352F"/>
    <w:rsid w:val="00063D4B"/>
    <w:rsid w:val="00093A9F"/>
    <w:rsid w:val="000F7492"/>
    <w:rsid w:val="000F7636"/>
    <w:rsid w:val="00135E9D"/>
    <w:rsid w:val="001372FA"/>
    <w:rsid w:val="00146AE4"/>
    <w:rsid w:val="001765E8"/>
    <w:rsid w:val="002061EE"/>
    <w:rsid w:val="00216493"/>
    <w:rsid w:val="00217D71"/>
    <w:rsid w:val="0029189E"/>
    <w:rsid w:val="002B74CC"/>
    <w:rsid w:val="002C4CAB"/>
    <w:rsid w:val="00314647"/>
    <w:rsid w:val="003569D6"/>
    <w:rsid w:val="0039714D"/>
    <w:rsid w:val="003E33BF"/>
    <w:rsid w:val="003F6974"/>
    <w:rsid w:val="00511A80"/>
    <w:rsid w:val="00556302"/>
    <w:rsid w:val="005C6367"/>
    <w:rsid w:val="00632F9C"/>
    <w:rsid w:val="00640238"/>
    <w:rsid w:val="006554F0"/>
    <w:rsid w:val="00691D6B"/>
    <w:rsid w:val="00722125"/>
    <w:rsid w:val="007B0DF6"/>
    <w:rsid w:val="008665B3"/>
    <w:rsid w:val="009068A9"/>
    <w:rsid w:val="009154D9"/>
    <w:rsid w:val="009C3FCB"/>
    <w:rsid w:val="009E1151"/>
    <w:rsid w:val="009F4B09"/>
    <w:rsid w:val="00AB6E58"/>
    <w:rsid w:val="00AE3326"/>
    <w:rsid w:val="00B64B5D"/>
    <w:rsid w:val="00B7633A"/>
    <w:rsid w:val="00BC392D"/>
    <w:rsid w:val="00BF61F6"/>
    <w:rsid w:val="00C667DE"/>
    <w:rsid w:val="00DC0185"/>
    <w:rsid w:val="00DD3982"/>
    <w:rsid w:val="00DD7D4A"/>
    <w:rsid w:val="00E4320A"/>
    <w:rsid w:val="00EA4208"/>
    <w:rsid w:val="00EE234D"/>
    <w:rsid w:val="00F9301D"/>
    <w:rsid w:val="00F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09563"/>
  <w15:chartTrackingRefBased/>
  <w15:docId w15:val="{9C498F39-6CA4-4429-A20A-680C0C1D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A3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3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A35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50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FA35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FA3500"/>
    <w:rPr>
      <w:rFonts w:ascii="Calibri" w:eastAsia="Calibri" w:hAnsi="Calibri" w:cs="Calibri"/>
      <w:sz w:val="18"/>
      <w:szCs w:val="18"/>
    </w:rPr>
  </w:style>
  <w:style w:type="paragraph" w:styleId="AralkYok">
    <w:name w:val="No Spacing"/>
    <w:uiPriority w:val="1"/>
    <w:qFormat/>
    <w:rsid w:val="00FA3500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A35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FA35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A35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665B3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665B3"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8665B3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F93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301D"/>
  </w:style>
  <w:style w:type="table" w:customStyle="1" w:styleId="TabloKlavuzu1">
    <w:name w:val="Tablo Kılavuzu1"/>
    <w:basedOn w:val="NormalTablo"/>
    <w:uiPriority w:val="39"/>
    <w:rsid w:val="00AE33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C667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31</cp:revision>
  <cp:lastPrinted>2023-11-23T10:42:00Z</cp:lastPrinted>
  <dcterms:created xsi:type="dcterms:W3CDTF">2022-12-12T07:45:00Z</dcterms:created>
  <dcterms:modified xsi:type="dcterms:W3CDTF">2023-11-23T11:07:00Z</dcterms:modified>
</cp:coreProperties>
</file>