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91" w:rsidRPr="00A954FC" w:rsidRDefault="00916591" w:rsidP="00A954FC">
      <w:pPr>
        <w:spacing w:after="0" w:line="240" w:lineRule="auto"/>
        <w:ind w:left="-624" w:right="-850"/>
        <w:jc w:val="both"/>
        <w:rPr>
          <w:rFonts w:ascii="Times New Roman" w:eastAsia="Times New Roman" w:hAnsi="Times New Roman" w:cs="Times New Roman"/>
          <w:b/>
          <w:sz w:val="20"/>
          <w:szCs w:val="20"/>
          <w:lang w:eastAsia="tr-TR"/>
        </w:rPr>
      </w:pPr>
      <w:r w:rsidRPr="00A954FC">
        <w:rPr>
          <w:rFonts w:ascii="Times New Roman" w:eastAsia="Times New Roman" w:hAnsi="Times New Roman" w:cs="Times New Roman"/>
          <w:b/>
          <w:sz w:val="20"/>
          <w:szCs w:val="20"/>
          <w:lang w:eastAsia="tr-TR"/>
        </w:rPr>
        <w:t xml:space="preserve">BİLMENİZ GEREKENLER </w:t>
      </w:r>
    </w:p>
    <w:p w:rsidR="00CD4D06" w:rsidRPr="00A954FC" w:rsidRDefault="00F01021" w:rsidP="00EF7B89">
      <w:pPr>
        <w:spacing w:after="0" w:line="240" w:lineRule="auto"/>
        <w:ind w:left="-624" w:right="-850"/>
        <w:jc w:val="both"/>
        <w:rPr>
          <w:rFonts w:ascii="Times New Roman" w:hAnsi="Times New Roman" w:cs="Times New Roman"/>
          <w:sz w:val="20"/>
          <w:szCs w:val="20"/>
        </w:rPr>
      </w:pPr>
      <w:r w:rsidRPr="00A954FC">
        <w:rPr>
          <w:rFonts w:ascii="Times New Roman" w:eastAsia="Times New Roman" w:hAnsi="Times New Roman" w:cs="Times New Roman"/>
          <w:noProof/>
          <w:sz w:val="20"/>
          <w:szCs w:val="20"/>
        </w:rPr>
        <w:t xml:space="preserve">     </w:t>
      </w:r>
      <w:r w:rsidR="00CD4D06" w:rsidRPr="00A954FC">
        <w:rPr>
          <w:rFonts w:ascii="Times New Roman" w:eastAsia="Times New Roman" w:hAnsi="Times New Roman" w:cs="Times New Roman"/>
          <w:noProof/>
          <w:sz w:val="20"/>
          <w:szCs w:val="20"/>
        </w:rPr>
        <w:t>Frenektomi ya da frenetomi işlemi dudak ile dişeti arasındaki bağlantıların farklı oranlarda uzaklaştırılmasıdır. Cerrahi işlem öncelikle operasyon bölgesine lokal anestezi yapılmasıyla başlar. Sonra bağlantı bistüri yardımıyla uzaklaştırılır ve operasyon alanının dudak tarafında kalan kısmına dikiş atılır. Dişeti üzerinde kalan kısmı ise açık bırakılır. Operasyon bölgesine doktorunuzun kararına göre pat yerleştirilebilir. Pat ve dikişler 1 hafta sonra alınır.</w:t>
      </w:r>
    </w:p>
    <w:p w:rsidR="004D1345" w:rsidRPr="00A954FC" w:rsidRDefault="00916591" w:rsidP="00EF7B89">
      <w:pPr>
        <w:spacing w:after="0" w:line="240" w:lineRule="auto"/>
        <w:ind w:left="-624" w:right="-850"/>
        <w:jc w:val="both"/>
        <w:rPr>
          <w:rFonts w:ascii="Times New Roman" w:hAnsi="Times New Roman" w:cs="Times New Roman"/>
          <w:b/>
          <w:sz w:val="20"/>
          <w:szCs w:val="20"/>
        </w:rPr>
      </w:pPr>
      <w:r w:rsidRPr="00A954FC">
        <w:rPr>
          <w:rFonts w:ascii="Times New Roman" w:hAnsi="Times New Roman" w:cs="Times New Roman"/>
          <w:b/>
          <w:sz w:val="20"/>
          <w:szCs w:val="20"/>
        </w:rPr>
        <w:t>1. İŞLEMDEN BEKLENEN FAYDALAR</w:t>
      </w:r>
    </w:p>
    <w:p w:rsidR="00F01021" w:rsidRPr="00A954FC" w:rsidRDefault="00CD4D06" w:rsidP="00A954FC">
      <w:pPr>
        <w:pStyle w:val="ListeParagraf"/>
        <w:numPr>
          <w:ilvl w:val="0"/>
          <w:numId w:val="11"/>
        </w:numPr>
        <w:spacing w:after="0" w:line="240" w:lineRule="auto"/>
        <w:ind w:left="-264" w:right="-850"/>
        <w:jc w:val="both"/>
        <w:rPr>
          <w:rFonts w:ascii="Times New Roman" w:hAnsi="Times New Roman" w:cs="Times New Roman"/>
          <w:sz w:val="20"/>
          <w:szCs w:val="20"/>
        </w:rPr>
      </w:pPr>
      <w:r w:rsidRPr="00A954FC">
        <w:rPr>
          <w:rFonts w:ascii="Times New Roman" w:hAnsi="Times New Roman" w:cs="Times New Roman"/>
          <w:sz w:val="20"/>
          <w:szCs w:val="20"/>
        </w:rPr>
        <w:t xml:space="preserve">Hareketli </w:t>
      </w:r>
      <w:proofErr w:type="gramStart"/>
      <w:r w:rsidRPr="00A954FC">
        <w:rPr>
          <w:rFonts w:ascii="Times New Roman" w:hAnsi="Times New Roman" w:cs="Times New Roman"/>
          <w:sz w:val="20"/>
          <w:szCs w:val="20"/>
        </w:rPr>
        <w:t>protez</w:t>
      </w:r>
      <w:proofErr w:type="gramEnd"/>
      <w:r w:rsidRPr="00A954FC">
        <w:rPr>
          <w:rFonts w:ascii="Times New Roman" w:hAnsi="Times New Roman" w:cs="Times New Roman"/>
          <w:sz w:val="20"/>
          <w:szCs w:val="20"/>
        </w:rPr>
        <w:t xml:space="preserve"> yapımı /kullanımının kolaylaşması, diş eti çekilmesinin önlenmesi.</w:t>
      </w:r>
    </w:p>
    <w:p w:rsidR="004D1345" w:rsidRPr="00A954FC" w:rsidRDefault="00916591" w:rsidP="009A3B88">
      <w:pPr>
        <w:spacing w:after="0" w:line="240" w:lineRule="auto"/>
        <w:ind w:left="-624" w:right="-850"/>
        <w:jc w:val="both"/>
        <w:rPr>
          <w:rFonts w:ascii="Times New Roman" w:hAnsi="Times New Roman" w:cs="Times New Roman"/>
          <w:b/>
          <w:sz w:val="20"/>
          <w:szCs w:val="20"/>
        </w:rPr>
      </w:pPr>
      <w:r w:rsidRPr="00A954FC">
        <w:rPr>
          <w:rFonts w:ascii="Times New Roman" w:hAnsi="Times New Roman" w:cs="Times New Roman"/>
          <w:b/>
          <w:sz w:val="20"/>
          <w:szCs w:val="20"/>
        </w:rPr>
        <w:t>2. İŞLEMİN UYGULANMAMASI DURUMUNDA KARŞILAŞILABİLECEK SORUNLAR</w:t>
      </w:r>
    </w:p>
    <w:p w:rsidR="00752DAB" w:rsidRPr="00A954FC" w:rsidRDefault="00F01021" w:rsidP="00A954FC">
      <w:pPr>
        <w:pStyle w:val="ListeParagraf"/>
        <w:numPr>
          <w:ilvl w:val="0"/>
          <w:numId w:val="9"/>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K</w:t>
      </w:r>
      <w:r w:rsidR="00747F58" w:rsidRPr="00A954FC">
        <w:rPr>
          <w:rFonts w:ascii="Times New Roman" w:eastAsia="Times New Roman" w:hAnsi="Times New Roman" w:cs="Times New Roman"/>
          <w:noProof/>
          <w:sz w:val="20"/>
          <w:szCs w:val="20"/>
        </w:rPr>
        <w:t xml:space="preserve">as bağlantılarının neden olduğu çekme kuvveti nedeniyle mukogingival problemler devam edebileceğinden dişeti çekilmeniz artabilir ve hatta sonuçta diş kayıpları meydana gelebilir. </w:t>
      </w:r>
    </w:p>
    <w:p w:rsidR="00752DAB" w:rsidRPr="00A954FC" w:rsidRDefault="00916591" w:rsidP="00A954FC">
      <w:pPr>
        <w:spacing w:after="0" w:line="240" w:lineRule="auto"/>
        <w:ind w:left="-624" w:right="-850"/>
        <w:jc w:val="both"/>
        <w:rPr>
          <w:rFonts w:ascii="Times New Roman" w:eastAsia="Times New Roman" w:hAnsi="Times New Roman" w:cs="Times New Roman"/>
          <w:b/>
          <w:sz w:val="20"/>
          <w:szCs w:val="20"/>
          <w:lang w:eastAsia="tr-TR"/>
        </w:rPr>
      </w:pPr>
      <w:r w:rsidRPr="00A954FC">
        <w:rPr>
          <w:rFonts w:ascii="Times New Roman" w:eastAsia="Times New Roman" w:hAnsi="Times New Roman" w:cs="Times New Roman"/>
          <w:b/>
          <w:sz w:val="20"/>
          <w:szCs w:val="20"/>
          <w:lang w:eastAsia="tr-TR"/>
        </w:rPr>
        <w:t>3.</w:t>
      </w:r>
      <w:r w:rsidR="00C6718D" w:rsidRPr="00A954FC">
        <w:rPr>
          <w:rFonts w:ascii="Times New Roman" w:eastAsia="Times New Roman" w:hAnsi="Times New Roman" w:cs="Times New Roman"/>
          <w:b/>
          <w:sz w:val="20"/>
          <w:szCs w:val="20"/>
          <w:lang w:eastAsia="tr-TR"/>
        </w:rPr>
        <w:t>VARSA İŞLEMİN ALTERNATİFLERİ</w:t>
      </w:r>
    </w:p>
    <w:p w:rsidR="00281458" w:rsidRPr="00A954FC" w:rsidRDefault="00747F58" w:rsidP="00A954FC">
      <w:pPr>
        <w:pStyle w:val="ListeParagraf"/>
        <w:numPr>
          <w:ilvl w:val="0"/>
          <w:numId w:val="8"/>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Diştaşı temizliği ve rutin kontrollerin dışında hiçbir tedavi yapılmayabilir</w:t>
      </w:r>
    </w:p>
    <w:p w:rsidR="00C6718D" w:rsidRPr="00A954FC" w:rsidRDefault="00281458" w:rsidP="00A954FC">
      <w:pPr>
        <w:spacing w:after="0" w:line="240" w:lineRule="auto"/>
        <w:ind w:left="-624" w:right="-850"/>
        <w:jc w:val="both"/>
        <w:rPr>
          <w:rFonts w:ascii="Times New Roman" w:hAnsi="Times New Roman" w:cs="Times New Roman"/>
          <w:b/>
          <w:sz w:val="20"/>
          <w:szCs w:val="20"/>
        </w:rPr>
      </w:pPr>
      <w:r w:rsidRPr="00A954FC">
        <w:rPr>
          <w:rFonts w:ascii="Times New Roman" w:hAnsi="Times New Roman" w:cs="Times New Roman"/>
          <w:b/>
          <w:sz w:val="20"/>
          <w:szCs w:val="20"/>
        </w:rPr>
        <w:t>4. İŞLEMİN OLASI RİSK VE KOMPLİKASYONLARI</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Tedavi sırasında lokal anestezi uygulaması (sprey, jel veya enjeksi</w:t>
      </w:r>
      <w:r w:rsidR="00F44192" w:rsidRPr="00A954FC">
        <w:rPr>
          <w:rFonts w:ascii="Times New Roman" w:eastAsia="Times New Roman" w:hAnsi="Times New Roman" w:cs="Times New Roman"/>
          <w:noProof/>
          <w:sz w:val="20"/>
          <w:szCs w:val="20"/>
        </w:rPr>
        <w:t>yon ile uyuşturma) gerekebilir</w:t>
      </w:r>
    </w:p>
    <w:p w:rsidR="00F44192" w:rsidRPr="00A954FC" w:rsidRDefault="00F44192" w:rsidP="00A954FC">
      <w:pPr>
        <w:pStyle w:val="ListeParagraf"/>
        <w:numPr>
          <w:ilvl w:val="0"/>
          <w:numId w:val="4"/>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F44192" w:rsidRPr="00A954FC" w:rsidRDefault="00F44192" w:rsidP="00A954FC">
      <w:pPr>
        <w:pStyle w:val="ListeParagraf"/>
        <w:numPr>
          <w:ilvl w:val="0"/>
          <w:numId w:val="6"/>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b/>
          <w:noProof/>
          <w:sz w:val="20"/>
          <w:szCs w:val="20"/>
        </w:rPr>
        <w:t xml:space="preserve"> </w:t>
      </w:r>
      <w:r w:rsidRPr="00A954FC">
        <w:rPr>
          <w:rFonts w:ascii="Times New Roman" w:eastAsia="Times New Roman" w:hAnsi="Times New Roman" w:cs="Times New Roman"/>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Dişeti tedavisi mevcut protezlerin çıkarılmasını ve dişeti tedavisi sonrası bu protezlerin yenileri ile değiştirilmelerini gerektirebilir.</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İlk 1-2 günde ağrı, kanama, hafif şişlik, abse ya da deride renk değişimi (ekimoz) oluşabilir (Bunları engellemek için hekimin tavsiyelerine maksimum derecede uyulmalıdır).</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 xml:space="preserve">Dişeti hastalığının şiddetine göre dişlerde aralanma, dişeti çekilmesi, dişlerin arasına daha kolay gıda birikmesi gibi durumlar ortaya çıkabilir. </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Tedavi sonrasında dişlerde hava alma, sıcak-soğuk hassasiyeti oluşabilir.</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Tedavi sırasında dişlerde geçici bir dönem sallanma artışı oluşabilir.</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Dişlerin üzerine bastırınca hafif ağrı hissedilebilir.</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 xml:space="preserve">Canlı bir doku olan dişetinin yapılan tedaviye verdiği yanıt (iyileşme) hastadan hastaya değişiklik göstermektedir. Bu yüzden tedaviye yanıt alınamayan durumlar olabilir ve tekrarlayan seanslar gerekebilir. </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 xml:space="preserve">Bazı dişeti tedavilerinden sonra dokuların tamiri 3-4 hafta sürebilmektedir. Bu nedenle dişeti tedavisi sonrasında protez yapımı için 1 ay kadar beklenmesi gerekebilir. </w:t>
      </w:r>
    </w:p>
    <w:p w:rsidR="00747F58"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Gerekli dişeti tedavilerinden sonra ilk kontrol randevusu 3 ay sonra, takip eden kontroller genelde 6 ay aralıklarla yapılmaktadır.</w:t>
      </w:r>
    </w:p>
    <w:p w:rsidR="00896E34" w:rsidRPr="00A954FC" w:rsidRDefault="00747F58" w:rsidP="00A954FC">
      <w:pPr>
        <w:pStyle w:val="ListeParagraf"/>
        <w:numPr>
          <w:ilvl w:val="0"/>
          <w:numId w:val="5"/>
        </w:numPr>
        <w:spacing w:after="0" w:line="240" w:lineRule="auto"/>
        <w:ind w:left="-264" w:right="-850"/>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Bu tedavi sonucunda tam iyileşme olabileceği gibi, gerekli görülen durumlarda ileri periodontal ce</w:t>
      </w:r>
      <w:r w:rsidR="00BD29E9" w:rsidRPr="00A954FC">
        <w:rPr>
          <w:rFonts w:ascii="Times New Roman" w:eastAsia="Times New Roman" w:hAnsi="Times New Roman" w:cs="Times New Roman"/>
          <w:noProof/>
          <w:sz w:val="20"/>
          <w:szCs w:val="20"/>
        </w:rPr>
        <w:t>rrahi tedaviler de önerilebilir.</w:t>
      </w:r>
    </w:p>
    <w:p w:rsidR="00C6718D" w:rsidRPr="00A954FC" w:rsidRDefault="00916591" w:rsidP="00A954FC">
      <w:pPr>
        <w:spacing w:after="0" w:line="240" w:lineRule="auto"/>
        <w:ind w:left="-624" w:right="-850"/>
        <w:jc w:val="both"/>
        <w:rPr>
          <w:rFonts w:ascii="Times New Roman" w:hAnsi="Times New Roman" w:cs="Times New Roman"/>
          <w:b/>
          <w:sz w:val="20"/>
          <w:szCs w:val="20"/>
        </w:rPr>
      </w:pPr>
      <w:r w:rsidRPr="00A954FC">
        <w:rPr>
          <w:rFonts w:ascii="Times New Roman" w:hAnsi="Times New Roman" w:cs="Times New Roman"/>
          <w:b/>
          <w:sz w:val="20"/>
          <w:szCs w:val="20"/>
        </w:rPr>
        <w:t>5. İŞLEMİN TAHMİNİ SÜRESİ</w:t>
      </w:r>
    </w:p>
    <w:p w:rsidR="00752DAB" w:rsidRPr="00A954FC" w:rsidRDefault="00281458" w:rsidP="00A954FC">
      <w:pPr>
        <w:numPr>
          <w:ilvl w:val="0"/>
          <w:numId w:val="4"/>
        </w:numPr>
        <w:spacing w:after="0" w:line="240" w:lineRule="auto"/>
        <w:ind w:left="-264" w:right="-850"/>
        <w:contextualSpacing/>
        <w:jc w:val="both"/>
        <w:rPr>
          <w:rFonts w:ascii="Times New Roman" w:hAnsi="Times New Roman" w:cs="Times New Roman"/>
          <w:sz w:val="20"/>
          <w:szCs w:val="20"/>
        </w:rPr>
      </w:pPr>
      <w:r w:rsidRPr="00A954FC">
        <w:rPr>
          <w:rFonts w:ascii="Times New Roman" w:hAnsi="Times New Roman" w:cs="Times New Roman"/>
          <w:sz w:val="20"/>
          <w:szCs w:val="20"/>
        </w:rPr>
        <w:t xml:space="preserve">İşlemin tahmini süresi, dişin durumuna ve hastanın uyumuna göre tek seans veya birkaç seansta yapılabilir. Normal şartlarda tedavi 45 </w:t>
      </w:r>
      <w:proofErr w:type="spellStart"/>
      <w:r w:rsidRPr="00A954FC">
        <w:rPr>
          <w:rFonts w:ascii="Times New Roman" w:hAnsi="Times New Roman" w:cs="Times New Roman"/>
          <w:sz w:val="20"/>
          <w:szCs w:val="20"/>
        </w:rPr>
        <w:t>dk</w:t>
      </w:r>
      <w:proofErr w:type="spellEnd"/>
      <w:r w:rsidR="00896E34" w:rsidRPr="00A954FC">
        <w:rPr>
          <w:rFonts w:ascii="Times New Roman" w:hAnsi="Times New Roman" w:cs="Times New Roman"/>
          <w:sz w:val="20"/>
          <w:szCs w:val="20"/>
        </w:rPr>
        <w:t xml:space="preserve"> ile 1 saat arasında sürebilir</w:t>
      </w:r>
      <w:r w:rsidR="00A954FC" w:rsidRPr="00A954FC">
        <w:rPr>
          <w:rFonts w:ascii="Times New Roman" w:hAnsi="Times New Roman" w:cs="Times New Roman"/>
          <w:sz w:val="20"/>
          <w:szCs w:val="20"/>
        </w:rPr>
        <w:t>.</w:t>
      </w:r>
    </w:p>
    <w:p w:rsidR="00C6718D" w:rsidRPr="00A954FC" w:rsidRDefault="00B719DE" w:rsidP="00A954FC">
      <w:pPr>
        <w:spacing w:after="0" w:line="240" w:lineRule="auto"/>
        <w:ind w:left="-624" w:right="-850"/>
        <w:jc w:val="both"/>
        <w:rPr>
          <w:rFonts w:ascii="Times New Roman" w:eastAsia="Times New Roman" w:hAnsi="Times New Roman" w:cs="Times New Roman"/>
          <w:b/>
          <w:sz w:val="20"/>
          <w:szCs w:val="20"/>
          <w:lang w:eastAsia="tr-TR"/>
        </w:rPr>
      </w:pPr>
      <w:r w:rsidRPr="00A954FC">
        <w:rPr>
          <w:rFonts w:ascii="Times New Roman" w:eastAsia="Times New Roman" w:hAnsi="Times New Roman" w:cs="Times New Roman"/>
          <w:b/>
          <w:sz w:val="20"/>
          <w:szCs w:val="20"/>
          <w:lang w:eastAsia="tr-TR"/>
        </w:rPr>
        <w:t>6. TEDAVİ SONRASI DİKKAT EDİLMESİ GEREKENLER</w:t>
      </w:r>
    </w:p>
    <w:p w:rsidR="00F01021" w:rsidRPr="00A954FC" w:rsidRDefault="00F01021" w:rsidP="00A954FC">
      <w:pPr>
        <w:numPr>
          <w:ilvl w:val="0"/>
          <w:numId w:val="4"/>
        </w:numPr>
        <w:spacing w:after="0" w:line="240" w:lineRule="auto"/>
        <w:ind w:left="-264" w:right="-850"/>
        <w:contextualSpacing/>
        <w:jc w:val="both"/>
        <w:rPr>
          <w:rFonts w:ascii="Times New Roman" w:eastAsia="Times New Roman" w:hAnsi="Times New Roman" w:cs="Times New Roman"/>
          <w:sz w:val="20"/>
          <w:szCs w:val="20"/>
          <w:lang w:eastAsia="tr-TR"/>
        </w:rPr>
      </w:pPr>
      <w:r w:rsidRPr="00A954FC">
        <w:rPr>
          <w:rFonts w:ascii="Times New Roman" w:eastAsia="Times New Roman" w:hAnsi="Times New Roman" w:cs="Times New Roman"/>
          <w:sz w:val="20"/>
          <w:szCs w:val="20"/>
          <w:lang w:eastAsia="tr-TR"/>
        </w:rPr>
        <w:t xml:space="preserve">Taburcu olurken doktorunuz tarafından size reçete edilen ilaçları mutlaka aksatmadan kullanınız. </w:t>
      </w:r>
    </w:p>
    <w:p w:rsidR="00F01021" w:rsidRPr="00A954FC" w:rsidRDefault="00F01021" w:rsidP="00A954FC">
      <w:pPr>
        <w:numPr>
          <w:ilvl w:val="0"/>
          <w:numId w:val="4"/>
        </w:numPr>
        <w:spacing w:after="0" w:line="240" w:lineRule="auto"/>
        <w:ind w:left="-264" w:right="-850"/>
        <w:contextualSpacing/>
        <w:jc w:val="both"/>
        <w:rPr>
          <w:rFonts w:ascii="Times New Roman" w:eastAsia="Times New Roman" w:hAnsi="Times New Roman" w:cs="Times New Roman"/>
          <w:sz w:val="20"/>
          <w:szCs w:val="20"/>
          <w:lang w:eastAsia="tr-TR"/>
        </w:rPr>
      </w:pPr>
      <w:r w:rsidRPr="00A954FC">
        <w:rPr>
          <w:rFonts w:ascii="Times New Roman" w:eastAsia="Times New Roman" w:hAnsi="Times New Roman" w:cs="Times New Roman"/>
          <w:sz w:val="20"/>
          <w:szCs w:val="20"/>
          <w:lang w:eastAsia="tr-TR"/>
        </w:rPr>
        <w:t xml:space="preserve">Doktorunuzun aşağıda yazdığı önerilere uyunuz. </w:t>
      </w:r>
    </w:p>
    <w:p w:rsidR="00F01021" w:rsidRPr="00A954FC" w:rsidRDefault="00F01021" w:rsidP="00A954FC">
      <w:pPr>
        <w:numPr>
          <w:ilvl w:val="0"/>
          <w:numId w:val="4"/>
        </w:numPr>
        <w:spacing w:after="0" w:line="240" w:lineRule="auto"/>
        <w:ind w:left="-264" w:right="-850"/>
        <w:contextualSpacing/>
        <w:jc w:val="both"/>
        <w:rPr>
          <w:rFonts w:ascii="Times New Roman" w:eastAsia="Times New Roman" w:hAnsi="Times New Roman" w:cs="Times New Roman"/>
          <w:sz w:val="20"/>
          <w:szCs w:val="20"/>
          <w:lang w:eastAsia="tr-TR"/>
        </w:rPr>
      </w:pPr>
      <w:r w:rsidRPr="00A954FC">
        <w:rPr>
          <w:rFonts w:ascii="Times New Roman" w:eastAsia="Times New Roman" w:hAnsi="Times New Roman" w:cs="Times New Roman"/>
          <w:sz w:val="20"/>
          <w:szCs w:val="20"/>
          <w:lang w:eastAsia="tr-TR"/>
        </w:rPr>
        <w:t xml:space="preserve">Dikişler önden atılır, dikişler alınmaz. Antibiyotik, ağrı kesici, gargara kullanılmalı. </w:t>
      </w:r>
    </w:p>
    <w:p w:rsidR="002F439E" w:rsidRPr="00A954FC" w:rsidRDefault="00F01021" w:rsidP="00A954FC">
      <w:pPr>
        <w:numPr>
          <w:ilvl w:val="0"/>
          <w:numId w:val="4"/>
        </w:numPr>
        <w:spacing w:after="0" w:line="240" w:lineRule="auto"/>
        <w:ind w:left="-264" w:right="-850"/>
        <w:contextualSpacing/>
        <w:jc w:val="both"/>
        <w:rPr>
          <w:rFonts w:ascii="Times New Roman" w:eastAsia="Times New Roman" w:hAnsi="Times New Roman" w:cs="Times New Roman"/>
          <w:sz w:val="20"/>
          <w:szCs w:val="20"/>
          <w:lang w:eastAsia="tr-TR"/>
        </w:rPr>
      </w:pPr>
      <w:r w:rsidRPr="00A954FC">
        <w:rPr>
          <w:rFonts w:ascii="Times New Roman" w:eastAsia="Times New Roman" w:hAnsi="Times New Roman" w:cs="Times New Roman"/>
          <w:sz w:val="20"/>
          <w:szCs w:val="20"/>
          <w:lang w:eastAsia="tr-TR"/>
        </w:rPr>
        <w:t>Önerilerin dikkate alınması ve hasta uyumu çok önemlidir.</w:t>
      </w:r>
    </w:p>
    <w:p w:rsidR="002F439E" w:rsidRPr="00A954FC" w:rsidRDefault="002F439E" w:rsidP="00F01021">
      <w:pPr>
        <w:spacing w:after="0" w:line="240" w:lineRule="auto"/>
        <w:ind w:left="-624" w:right="-454"/>
        <w:jc w:val="both"/>
        <w:rPr>
          <w:rFonts w:ascii="Times New Roman" w:eastAsia="Times New Roman" w:hAnsi="Times New Roman" w:cs="Times New Roman"/>
          <w:b/>
          <w:sz w:val="20"/>
          <w:szCs w:val="20"/>
          <w:lang w:eastAsia="tr-TR"/>
        </w:rPr>
      </w:pPr>
      <w:r w:rsidRPr="00A954FC">
        <w:rPr>
          <w:rFonts w:ascii="Times New Roman" w:eastAsia="Times New Roman" w:hAnsi="Times New Roman" w:cs="Times New Roman"/>
          <w:b/>
          <w:sz w:val="20"/>
          <w:szCs w:val="20"/>
          <w:lang w:eastAsia="tr-TR"/>
        </w:rPr>
        <w:t>7. KULLANILACAK İLAÇLARIN ÖNEMLİ ÖZELLİKLERİ</w:t>
      </w:r>
    </w:p>
    <w:p w:rsidR="00F01021" w:rsidRPr="00A954FC" w:rsidRDefault="00F01021" w:rsidP="00F01021">
      <w:pPr>
        <w:spacing w:after="0" w:line="240" w:lineRule="auto"/>
        <w:ind w:left="-624" w:right="-907"/>
        <w:jc w:val="both"/>
        <w:rPr>
          <w:rFonts w:ascii="Times New Roman" w:eastAsia="Times New Roman" w:hAnsi="Times New Roman" w:cs="Times New Roman"/>
          <w:sz w:val="20"/>
          <w:szCs w:val="20"/>
          <w:lang w:eastAsia="tr-TR"/>
        </w:rPr>
      </w:pPr>
      <w:proofErr w:type="gramStart"/>
      <w:r w:rsidRPr="00A954FC">
        <w:rPr>
          <w:rFonts w:ascii="Times New Roman" w:eastAsia="Times New Roman" w:hAnsi="Times New Roman" w:cs="Times New Roman"/>
          <w:sz w:val="20"/>
          <w:szCs w:val="20"/>
          <w:lang w:eastAsia="tr-TR"/>
        </w:rPr>
        <w:t>................................................................................................................................................................................</w:t>
      </w:r>
      <w:proofErr w:type="gramEnd"/>
    </w:p>
    <w:p w:rsidR="001869DB" w:rsidRDefault="00F01021" w:rsidP="00A954FC">
      <w:pPr>
        <w:spacing w:after="0" w:line="240" w:lineRule="auto"/>
        <w:ind w:left="-624" w:right="-850"/>
        <w:jc w:val="both"/>
        <w:rPr>
          <w:rFonts w:ascii="Times New Roman" w:eastAsia="Times New Roman" w:hAnsi="Times New Roman" w:cs="Times New Roman"/>
          <w:sz w:val="20"/>
          <w:szCs w:val="20"/>
          <w:lang w:eastAsia="tr-TR"/>
        </w:rPr>
      </w:pPr>
      <w:r w:rsidRPr="00A954FC">
        <w:rPr>
          <w:rFonts w:ascii="Times New Roman" w:eastAsia="Times New Roman" w:hAnsi="Times New Roman" w:cs="Times New Roman"/>
          <w:sz w:val="20"/>
          <w:szCs w:val="20"/>
          <w:lang w:eastAsia="tr-TR"/>
        </w:rPr>
        <w:t xml:space="preserve">Kanama durdurucu ajanlar, </w:t>
      </w:r>
      <w:proofErr w:type="spellStart"/>
      <w:r w:rsidRPr="00A954FC">
        <w:rPr>
          <w:rFonts w:ascii="Times New Roman" w:eastAsia="Times New Roman" w:hAnsi="Times New Roman" w:cs="Times New Roman"/>
          <w:sz w:val="20"/>
          <w:szCs w:val="20"/>
          <w:lang w:eastAsia="tr-TR"/>
        </w:rPr>
        <w:t>antienflamatuar</w:t>
      </w:r>
      <w:proofErr w:type="spellEnd"/>
      <w:r w:rsidRPr="00A954FC">
        <w:rPr>
          <w:rFonts w:ascii="Times New Roman" w:eastAsia="Times New Roman" w:hAnsi="Times New Roman" w:cs="Times New Roman"/>
          <w:sz w:val="20"/>
          <w:szCs w:val="20"/>
          <w:lang w:eastAsia="tr-TR"/>
        </w:rPr>
        <w:t xml:space="preserve"> </w:t>
      </w:r>
      <w:proofErr w:type="spellStart"/>
      <w:proofErr w:type="gramStart"/>
      <w:r w:rsidRPr="00A954FC">
        <w:rPr>
          <w:rFonts w:ascii="Times New Roman" w:eastAsia="Times New Roman" w:hAnsi="Times New Roman" w:cs="Times New Roman"/>
          <w:sz w:val="20"/>
          <w:szCs w:val="20"/>
          <w:lang w:eastAsia="tr-TR"/>
        </w:rPr>
        <w:t>ajanlar,greft</w:t>
      </w:r>
      <w:proofErr w:type="gramEnd"/>
      <w:r w:rsidRPr="00A954FC">
        <w:rPr>
          <w:rFonts w:ascii="Times New Roman" w:eastAsia="Times New Roman" w:hAnsi="Times New Roman" w:cs="Times New Roman"/>
          <w:sz w:val="20"/>
          <w:szCs w:val="20"/>
          <w:lang w:eastAsia="tr-TR"/>
        </w:rPr>
        <w:t>-membran</w:t>
      </w:r>
      <w:proofErr w:type="spellEnd"/>
      <w:r w:rsidRPr="00A954FC">
        <w:rPr>
          <w:rFonts w:ascii="Times New Roman" w:eastAsia="Times New Roman" w:hAnsi="Times New Roman" w:cs="Times New Roman"/>
          <w:sz w:val="20"/>
          <w:szCs w:val="20"/>
          <w:lang w:eastAsia="tr-TR"/>
        </w:rPr>
        <w:t xml:space="preserve"> materyali, </w:t>
      </w:r>
      <w:proofErr w:type="spellStart"/>
      <w:r w:rsidRPr="00A954FC">
        <w:rPr>
          <w:rFonts w:ascii="Times New Roman" w:eastAsia="Times New Roman" w:hAnsi="Times New Roman" w:cs="Times New Roman"/>
          <w:sz w:val="20"/>
          <w:szCs w:val="20"/>
          <w:lang w:eastAsia="tr-TR"/>
        </w:rPr>
        <w:t>periodontal</w:t>
      </w:r>
      <w:proofErr w:type="spellEnd"/>
      <w:r w:rsidRPr="00A954FC">
        <w:rPr>
          <w:rFonts w:ascii="Times New Roman" w:eastAsia="Times New Roman" w:hAnsi="Times New Roman" w:cs="Times New Roman"/>
          <w:sz w:val="20"/>
          <w:szCs w:val="20"/>
          <w:lang w:eastAsia="tr-TR"/>
        </w:rPr>
        <w:t xml:space="preserve"> patlar gerekli durumlarda kullanılabilir. Bu ajanların içeriğ</w:t>
      </w:r>
      <w:r w:rsidR="00E72F86" w:rsidRPr="00A954FC">
        <w:rPr>
          <w:rFonts w:ascii="Times New Roman" w:eastAsia="Times New Roman" w:hAnsi="Times New Roman" w:cs="Times New Roman"/>
          <w:sz w:val="20"/>
          <w:szCs w:val="20"/>
          <w:lang w:eastAsia="tr-TR"/>
        </w:rPr>
        <w:t>indeki etken maddelere karşı al</w:t>
      </w:r>
      <w:r w:rsidRPr="00A954FC">
        <w:rPr>
          <w:rFonts w:ascii="Times New Roman" w:eastAsia="Times New Roman" w:hAnsi="Times New Roman" w:cs="Times New Roman"/>
          <w:sz w:val="20"/>
          <w:szCs w:val="20"/>
          <w:lang w:eastAsia="tr-TR"/>
        </w:rPr>
        <w:t xml:space="preserve">erjik reaksiyon gelişebilir. </w:t>
      </w:r>
    </w:p>
    <w:p w:rsidR="009A3B88" w:rsidRDefault="009A3B88" w:rsidP="00A954FC">
      <w:pPr>
        <w:spacing w:after="0" w:line="240" w:lineRule="auto"/>
        <w:ind w:left="-624" w:right="-850"/>
        <w:jc w:val="both"/>
        <w:rPr>
          <w:rFonts w:ascii="Times New Roman" w:eastAsia="Times New Roman" w:hAnsi="Times New Roman" w:cs="Times New Roman"/>
          <w:sz w:val="20"/>
          <w:szCs w:val="20"/>
          <w:lang w:eastAsia="tr-TR"/>
        </w:rPr>
      </w:pPr>
    </w:p>
    <w:p w:rsidR="009A3B88" w:rsidRDefault="009A3B88" w:rsidP="00A954FC">
      <w:pPr>
        <w:spacing w:after="0" w:line="240" w:lineRule="auto"/>
        <w:ind w:left="-624" w:right="-850"/>
        <w:jc w:val="both"/>
        <w:rPr>
          <w:rFonts w:ascii="Times New Roman" w:eastAsia="Times New Roman" w:hAnsi="Times New Roman" w:cs="Times New Roman"/>
          <w:sz w:val="20"/>
          <w:szCs w:val="20"/>
          <w:lang w:eastAsia="tr-TR"/>
        </w:rPr>
      </w:pPr>
    </w:p>
    <w:p w:rsidR="009A3B88" w:rsidRDefault="009A3B88" w:rsidP="00A954FC">
      <w:pPr>
        <w:spacing w:after="0" w:line="240" w:lineRule="auto"/>
        <w:ind w:left="-624" w:right="-850"/>
        <w:jc w:val="both"/>
        <w:rPr>
          <w:rFonts w:ascii="Times New Roman" w:eastAsia="Times New Roman" w:hAnsi="Times New Roman" w:cs="Times New Roman"/>
          <w:sz w:val="20"/>
          <w:szCs w:val="20"/>
          <w:lang w:eastAsia="tr-TR"/>
        </w:rPr>
      </w:pPr>
    </w:p>
    <w:p w:rsidR="009A3B88" w:rsidRDefault="009A3B88" w:rsidP="00A954FC">
      <w:pPr>
        <w:spacing w:after="0" w:line="240" w:lineRule="auto"/>
        <w:ind w:left="-624" w:right="-850"/>
        <w:jc w:val="both"/>
        <w:rPr>
          <w:rFonts w:ascii="Times New Roman" w:eastAsia="Times New Roman" w:hAnsi="Times New Roman" w:cs="Times New Roman"/>
          <w:sz w:val="20"/>
          <w:szCs w:val="20"/>
          <w:lang w:eastAsia="tr-TR"/>
        </w:rPr>
      </w:pPr>
    </w:p>
    <w:p w:rsidR="009A3B88" w:rsidRPr="00A954FC" w:rsidRDefault="009A3B88" w:rsidP="00A954FC">
      <w:pPr>
        <w:spacing w:after="0" w:line="240" w:lineRule="auto"/>
        <w:ind w:left="-624" w:right="-850"/>
        <w:jc w:val="both"/>
        <w:rPr>
          <w:rFonts w:ascii="Times New Roman" w:eastAsia="Times New Roman" w:hAnsi="Times New Roman" w:cs="Times New Roman"/>
          <w:sz w:val="20"/>
          <w:szCs w:val="20"/>
          <w:lang w:eastAsia="tr-TR"/>
        </w:rPr>
      </w:pPr>
    </w:p>
    <w:p w:rsidR="00281458" w:rsidRPr="00A954FC" w:rsidRDefault="00C6718D" w:rsidP="00F01021">
      <w:pPr>
        <w:spacing w:after="0" w:line="240" w:lineRule="auto"/>
        <w:ind w:left="-624"/>
        <w:jc w:val="both"/>
        <w:rPr>
          <w:rFonts w:ascii="Times New Roman" w:eastAsia="Times New Roman" w:hAnsi="Times New Roman" w:cs="Times New Roman"/>
          <w:b/>
          <w:sz w:val="20"/>
          <w:szCs w:val="20"/>
          <w:lang w:eastAsia="tr-TR"/>
        </w:rPr>
      </w:pPr>
      <w:r w:rsidRPr="00A954FC">
        <w:rPr>
          <w:rFonts w:ascii="Times New Roman" w:eastAsia="Times New Roman" w:hAnsi="Times New Roman" w:cs="Times New Roman"/>
          <w:b/>
          <w:sz w:val="20"/>
          <w:szCs w:val="20"/>
          <w:lang w:eastAsia="tr-TR"/>
        </w:rPr>
        <w:t xml:space="preserve"> </w:t>
      </w:r>
      <w:r w:rsidR="00F01021" w:rsidRPr="00A954FC">
        <w:rPr>
          <w:rFonts w:ascii="Times New Roman" w:eastAsia="Times New Roman" w:hAnsi="Times New Roman" w:cs="Times New Roman"/>
          <w:b/>
          <w:sz w:val="20"/>
          <w:szCs w:val="20"/>
          <w:lang w:eastAsia="tr-TR"/>
        </w:rPr>
        <w:t xml:space="preserve">8. </w:t>
      </w:r>
      <w:r w:rsidRPr="00A954FC">
        <w:rPr>
          <w:rFonts w:ascii="Times New Roman" w:eastAsia="Times New Roman" w:hAnsi="Times New Roman" w:cs="Times New Roman"/>
          <w:b/>
          <w:sz w:val="20"/>
          <w:szCs w:val="20"/>
          <w:lang w:eastAsia="tr-TR"/>
        </w:rPr>
        <w:t>HASTANIN TEDAVİSİ İÇİN ONAY</w:t>
      </w:r>
    </w:p>
    <w:p w:rsidR="00B719DE" w:rsidRPr="00A954FC" w:rsidRDefault="00281458" w:rsidP="00F01021">
      <w:pPr>
        <w:spacing w:after="0" w:line="240" w:lineRule="auto"/>
        <w:ind w:left="-624" w:right="-907" w:firstLine="284"/>
        <w:jc w:val="both"/>
        <w:rPr>
          <w:rFonts w:ascii="Times New Roman" w:eastAsia="Times New Roman" w:hAnsi="Times New Roman" w:cs="Times New Roman"/>
          <w:noProof/>
          <w:sz w:val="20"/>
          <w:szCs w:val="20"/>
        </w:rPr>
      </w:pPr>
      <w:r w:rsidRPr="00A954FC">
        <w:rPr>
          <w:rFonts w:ascii="Times New Roman" w:eastAsia="Times New Roman" w:hAnsi="Times New Roman" w:cs="Times New Roman"/>
          <w:noProof/>
          <w:sz w:val="20"/>
          <w:szCs w:val="20"/>
        </w:rPr>
        <w:t xml:space="preserve">Frenektomi ya da frenetomi işleminin ne olduğu, ne için yapıldığı, tedavi sonrasında karşılaşılabilecek problemler, frenektomi ve frenetomi operasyonlarına alternatif tedaviler hakkında bilgilendirildim ve bunun sonucunda bana frenektomi veya frenetomi operasyonu yapılamasına izin verdim. Operasyon sonrasında diş hekimimin tarif ettiği bakım kurallarının tümüne uymayı kabul ettim. </w:t>
      </w:r>
    </w:p>
    <w:p w:rsidR="00C6718D" w:rsidRPr="00A954FC" w:rsidRDefault="00752DAB" w:rsidP="00F01021">
      <w:pPr>
        <w:spacing w:after="0" w:line="240" w:lineRule="auto"/>
        <w:ind w:left="-624" w:right="-907"/>
        <w:jc w:val="both"/>
        <w:rPr>
          <w:rFonts w:ascii="Times New Roman" w:eastAsia="Times New Roman" w:hAnsi="Times New Roman" w:cs="Times New Roman"/>
          <w:sz w:val="20"/>
          <w:szCs w:val="20"/>
          <w:lang w:eastAsia="tr-TR"/>
        </w:rPr>
      </w:pPr>
      <w:r w:rsidRPr="00A954FC">
        <w:rPr>
          <w:rFonts w:ascii="Times New Roman" w:eastAsia="Times New Roman" w:hAnsi="Times New Roman" w:cs="Times New Roman"/>
          <w:sz w:val="20"/>
          <w:szCs w:val="20"/>
          <w:lang w:eastAsia="tr-TR"/>
        </w:rPr>
        <w:t xml:space="preserve">     </w:t>
      </w:r>
      <w:r w:rsidR="00C6718D" w:rsidRPr="00A954FC">
        <w:rPr>
          <w:rFonts w:ascii="Times New Roman" w:eastAsia="Times New Roman" w:hAnsi="Times New Roman" w:cs="Times New Roman"/>
          <w:sz w:val="20"/>
          <w:szCs w:val="20"/>
          <w:lang w:eastAsia="tr-TR"/>
        </w:rPr>
        <w:t xml:space="preserve">Uygulanacak tedavi/tedavilerin Adıyaman Üniversitesi Diş Hekimliği Uygulama ve Araştırma Merkezi </w:t>
      </w:r>
      <w:proofErr w:type="spellStart"/>
      <w:r w:rsidR="00281458" w:rsidRPr="00A954FC">
        <w:rPr>
          <w:rFonts w:ascii="Times New Roman" w:eastAsia="Times New Roman" w:hAnsi="Times New Roman" w:cs="Times New Roman"/>
          <w:sz w:val="20"/>
          <w:szCs w:val="20"/>
          <w:lang w:eastAsia="tr-TR"/>
        </w:rPr>
        <w:t>Periodontoloji</w:t>
      </w:r>
      <w:proofErr w:type="spellEnd"/>
      <w:r w:rsidR="00C6718D" w:rsidRPr="00A954FC">
        <w:rPr>
          <w:rFonts w:ascii="Times New Roman" w:eastAsia="Times New Roman" w:hAnsi="Times New Roman" w:cs="Times New Roman"/>
          <w:sz w:val="20"/>
          <w:szCs w:val="20"/>
          <w:lang w:eastAsia="tr-TR"/>
        </w:rPr>
        <w:t xml:space="preserve"> Kliniği’nde</w:t>
      </w:r>
      <w:r w:rsidR="00281458" w:rsidRPr="00A954FC">
        <w:rPr>
          <w:rFonts w:ascii="Times New Roman" w:eastAsia="Times New Roman" w:hAnsi="Times New Roman" w:cs="Times New Roman"/>
          <w:sz w:val="20"/>
          <w:szCs w:val="20"/>
          <w:lang w:eastAsia="tr-TR"/>
        </w:rPr>
        <w:t xml:space="preserve"> Prof. </w:t>
      </w:r>
      <w:proofErr w:type="spellStart"/>
      <w:r w:rsidR="00281458" w:rsidRPr="00A954FC">
        <w:rPr>
          <w:rFonts w:ascii="Times New Roman" w:eastAsia="Times New Roman" w:hAnsi="Times New Roman" w:cs="Times New Roman"/>
          <w:sz w:val="20"/>
          <w:szCs w:val="20"/>
          <w:lang w:eastAsia="tr-TR"/>
        </w:rPr>
        <w:t>Dr</w:t>
      </w:r>
      <w:proofErr w:type="spellEnd"/>
      <w:r w:rsidR="00281458" w:rsidRPr="00A954FC">
        <w:rPr>
          <w:rFonts w:ascii="Times New Roman" w:eastAsia="Times New Roman" w:hAnsi="Times New Roman" w:cs="Times New Roman"/>
          <w:sz w:val="20"/>
          <w:szCs w:val="20"/>
          <w:lang w:eastAsia="tr-TR"/>
        </w:rPr>
        <w:t>,</w:t>
      </w:r>
      <w:r w:rsidR="00C6718D" w:rsidRPr="00A954FC">
        <w:rPr>
          <w:rFonts w:ascii="Times New Roman" w:eastAsia="Times New Roman" w:hAnsi="Times New Roman" w:cs="Times New Roman"/>
          <w:sz w:val="20"/>
          <w:szCs w:val="20"/>
          <w:lang w:eastAsia="tr-TR"/>
        </w:rPr>
        <w:t xml:space="preserve"> Dr. </w:t>
      </w:r>
      <w:proofErr w:type="spellStart"/>
      <w:r w:rsidR="00C6718D" w:rsidRPr="00A954FC">
        <w:rPr>
          <w:rFonts w:ascii="Times New Roman" w:eastAsia="Times New Roman" w:hAnsi="Times New Roman" w:cs="Times New Roman"/>
          <w:sz w:val="20"/>
          <w:szCs w:val="20"/>
          <w:lang w:eastAsia="tr-TR"/>
        </w:rPr>
        <w:t>Öğr</w:t>
      </w:r>
      <w:proofErr w:type="spellEnd"/>
      <w:r w:rsidR="00C6718D" w:rsidRPr="00A954FC">
        <w:rPr>
          <w:rFonts w:ascii="Times New Roman" w:eastAsia="Times New Roman" w:hAnsi="Times New Roman" w:cs="Times New Roman"/>
          <w:sz w:val="20"/>
          <w:szCs w:val="20"/>
          <w:lang w:eastAsia="tr-TR"/>
        </w:rPr>
        <w:t xml:space="preserve">. Üyesi, </w:t>
      </w:r>
      <w:proofErr w:type="spellStart"/>
      <w:r w:rsidR="00C6718D" w:rsidRPr="00A954FC">
        <w:rPr>
          <w:rFonts w:ascii="Times New Roman" w:eastAsia="Times New Roman" w:hAnsi="Times New Roman" w:cs="Times New Roman"/>
          <w:sz w:val="20"/>
          <w:szCs w:val="20"/>
          <w:lang w:eastAsia="tr-TR"/>
        </w:rPr>
        <w:t>Öğr.Gör</w:t>
      </w:r>
      <w:proofErr w:type="spellEnd"/>
      <w:proofErr w:type="gramStart"/>
      <w:r w:rsidR="00C6718D" w:rsidRPr="00A954FC">
        <w:rPr>
          <w:rFonts w:ascii="Times New Roman" w:eastAsia="Times New Roman" w:hAnsi="Times New Roman" w:cs="Times New Roman"/>
          <w:sz w:val="20"/>
          <w:szCs w:val="20"/>
          <w:lang w:eastAsia="tr-TR"/>
        </w:rPr>
        <w:t>.,</w:t>
      </w:r>
      <w:proofErr w:type="gramEnd"/>
      <w:r w:rsidR="00C6718D" w:rsidRPr="00A954FC">
        <w:rPr>
          <w:rFonts w:ascii="Times New Roman" w:eastAsia="Times New Roman" w:hAnsi="Times New Roman" w:cs="Times New Roman"/>
          <w:sz w:val="20"/>
          <w:szCs w:val="20"/>
          <w:lang w:eastAsia="tr-TR"/>
        </w:rPr>
        <w:t xml:space="preserve"> </w:t>
      </w:r>
      <w:proofErr w:type="spellStart"/>
      <w:r w:rsidR="00C6718D" w:rsidRPr="00A954FC">
        <w:rPr>
          <w:rFonts w:ascii="Times New Roman" w:eastAsia="Times New Roman" w:hAnsi="Times New Roman" w:cs="Times New Roman"/>
          <w:sz w:val="20"/>
          <w:szCs w:val="20"/>
          <w:lang w:eastAsia="tr-TR"/>
        </w:rPr>
        <w:t>Araş</w:t>
      </w:r>
      <w:proofErr w:type="spellEnd"/>
      <w:r w:rsidR="00C6718D" w:rsidRPr="00A954FC">
        <w:rPr>
          <w:rFonts w:ascii="Times New Roman" w:eastAsia="Times New Roman" w:hAnsi="Times New Roman" w:cs="Times New Roman"/>
          <w:sz w:val="20"/>
          <w:szCs w:val="20"/>
          <w:lang w:eastAsia="tr-TR"/>
        </w:rPr>
        <w:t xml:space="preserve">. Gör. </w:t>
      </w:r>
      <w:proofErr w:type="spellStart"/>
      <w:r w:rsidR="00C6718D" w:rsidRPr="00A954FC">
        <w:rPr>
          <w:rFonts w:ascii="Times New Roman" w:eastAsia="Times New Roman" w:hAnsi="Times New Roman" w:cs="Times New Roman"/>
          <w:sz w:val="20"/>
          <w:szCs w:val="20"/>
          <w:lang w:eastAsia="tr-TR"/>
        </w:rPr>
        <w:t>ünvanına</w:t>
      </w:r>
      <w:proofErr w:type="spellEnd"/>
      <w:r w:rsidR="00C6718D" w:rsidRPr="00A954FC">
        <w:rPr>
          <w:rFonts w:ascii="Times New Roman" w:eastAsia="Times New Roman" w:hAnsi="Times New Roman" w:cs="Times New Roman"/>
          <w:sz w:val="20"/>
          <w:szCs w:val="20"/>
          <w:lang w:eastAsia="tr-TR"/>
        </w:rPr>
        <w:t xml:space="preserve"> sahip hekimlerin gözetimi altında stajyer diş hekimleri tarafından yapılmasına; eğitim ve bilimsel amaçlı radyografi, fotoğraf ve video görüntülerinin alınmasına izin veriyorum.</w:t>
      </w:r>
    </w:p>
    <w:p w:rsidR="00C6718D" w:rsidRPr="00A954FC" w:rsidRDefault="00C6718D" w:rsidP="00F01021">
      <w:pPr>
        <w:spacing w:line="240" w:lineRule="auto"/>
        <w:ind w:left="-624" w:right="-907"/>
        <w:jc w:val="both"/>
        <w:rPr>
          <w:rFonts w:ascii="Times New Roman" w:hAnsi="Times New Roman" w:cs="Times New Roman"/>
          <w:b/>
          <w:sz w:val="20"/>
          <w:szCs w:val="20"/>
        </w:rPr>
      </w:pPr>
      <w:r w:rsidRPr="00A954FC">
        <w:rPr>
          <w:rFonts w:ascii="Times New Roman" w:hAnsi="Times New Roman" w:cs="Times New Roman"/>
          <w:b/>
          <w:sz w:val="20"/>
          <w:szCs w:val="20"/>
          <w:u w:val="single"/>
        </w:rPr>
        <w:t>Önerilen</w:t>
      </w:r>
      <w:r w:rsidRPr="00A954FC">
        <w:rPr>
          <w:rFonts w:ascii="Times New Roman" w:hAnsi="Times New Roman" w:cs="Times New Roman"/>
          <w:b/>
          <w:spacing w:val="24"/>
          <w:sz w:val="20"/>
          <w:szCs w:val="20"/>
          <w:u w:val="single"/>
        </w:rPr>
        <w:t xml:space="preserve"> </w:t>
      </w:r>
      <w:r w:rsidRPr="00A954FC">
        <w:rPr>
          <w:rFonts w:ascii="Times New Roman" w:hAnsi="Times New Roman" w:cs="Times New Roman"/>
          <w:b/>
          <w:sz w:val="20"/>
          <w:szCs w:val="20"/>
          <w:u w:val="single"/>
        </w:rPr>
        <w:t>işlem</w:t>
      </w:r>
      <w:r w:rsidRPr="00A954FC">
        <w:rPr>
          <w:rFonts w:ascii="Times New Roman" w:hAnsi="Times New Roman" w:cs="Times New Roman"/>
          <w:b/>
          <w:spacing w:val="27"/>
          <w:sz w:val="20"/>
          <w:szCs w:val="20"/>
          <w:u w:val="single"/>
        </w:rPr>
        <w:t xml:space="preserve"> </w:t>
      </w:r>
      <w:r w:rsidRPr="00A954FC">
        <w:rPr>
          <w:rFonts w:ascii="Times New Roman" w:hAnsi="Times New Roman" w:cs="Times New Roman"/>
          <w:b/>
          <w:sz w:val="20"/>
          <w:szCs w:val="20"/>
          <w:u w:val="single"/>
        </w:rPr>
        <w:t>konusunda</w:t>
      </w:r>
      <w:r w:rsidRPr="00A954FC">
        <w:rPr>
          <w:rFonts w:ascii="Times New Roman" w:hAnsi="Times New Roman" w:cs="Times New Roman"/>
          <w:b/>
          <w:spacing w:val="26"/>
          <w:sz w:val="20"/>
          <w:szCs w:val="20"/>
          <w:u w:val="single"/>
        </w:rPr>
        <w:t xml:space="preserve"> </w:t>
      </w:r>
      <w:r w:rsidRPr="00A954FC">
        <w:rPr>
          <w:rFonts w:ascii="Times New Roman" w:hAnsi="Times New Roman" w:cs="Times New Roman"/>
          <w:b/>
          <w:sz w:val="20"/>
          <w:szCs w:val="20"/>
          <w:u w:val="single"/>
        </w:rPr>
        <w:t>aydınlatıldığınızı, işlemi</w:t>
      </w:r>
      <w:r w:rsidRPr="00A954FC">
        <w:rPr>
          <w:rFonts w:ascii="Times New Roman" w:hAnsi="Times New Roman" w:cs="Times New Roman"/>
          <w:b/>
          <w:spacing w:val="25"/>
          <w:sz w:val="20"/>
          <w:szCs w:val="20"/>
          <w:u w:val="single"/>
        </w:rPr>
        <w:t xml:space="preserve"> </w:t>
      </w:r>
      <w:r w:rsidRPr="00A954FC">
        <w:rPr>
          <w:rFonts w:ascii="Times New Roman" w:hAnsi="Times New Roman" w:cs="Times New Roman"/>
          <w:b/>
          <w:sz w:val="20"/>
          <w:szCs w:val="20"/>
          <w:u w:val="single"/>
        </w:rPr>
        <w:t>kabul</w:t>
      </w:r>
      <w:r w:rsidRPr="00A954FC">
        <w:rPr>
          <w:rFonts w:ascii="Times New Roman" w:hAnsi="Times New Roman" w:cs="Times New Roman"/>
          <w:b/>
          <w:spacing w:val="27"/>
          <w:sz w:val="20"/>
          <w:szCs w:val="20"/>
          <w:u w:val="single"/>
        </w:rPr>
        <w:t xml:space="preserve"> </w:t>
      </w:r>
      <w:r w:rsidRPr="00A954FC">
        <w:rPr>
          <w:rFonts w:ascii="Times New Roman" w:hAnsi="Times New Roman" w:cs="Times New Roman"/>
          <w:b/>
          <w:sz w:val="20"/>
          <w:szCs w:val="20"/>
          <w:u w:val="single"/>
        </w:rPr>
        <w:t>ettiğinizi</w:t>
      </w:r>
      <w:r w:rsidRPr="00A954FC">
        <w:rPr>
          <w:rFonts w:ascii="Times New Roman" w:hAnsi="Times New Roman" w:cs="Times New Roman"/>
          <w:b/>
          <w:sz w:val="20"/>
          <w:szCs w:val="20"/>
        </w:rPr>
        <w:t xml:space="preserve"> ‘OKUDUM,</w:t>
      </w:r>
      <w:r w:rsidRPr="00A954FC">
        <w:rPr>
          <w:rFonts w:ascii="Times New Roman" w:hAnsi="Times New Roman" w:cs="Times New Roman"/>
          <w:b/>
          <w:spacing w:val="27"/>
          <w:sz w:val="20"/>
          <w:szCs w:val="20"/>
        </w:rPr>
        <w:t xml:space="preserve"> </w:t>
      </w:r>
      <w:r w:rsidRPr="00A954FC">
        <w:rPr>
          <w:rFonts w:ascii="Times New Roman" w:hAnsi="Times New Roman" w:cs="Times New Roman"/>
          <w:b/>
          <w:sz w:val="20"/>
          <w:szCs w:val="20"/>
        </w:rPr>
        <w:t>ANLADIM,</w:t>
      </w:r>
      <w:r w:rsidRPr="00A954FC">
        <w:rPr>
          <w:rFonts w:ascii="Times New Roman" w:hAnsi="Times New Roman" w:cs="Times New Roman"/>
          <w:b/>
          <w:spacing w:val="25"/>
          <w:sz w:val="20"/>
          <w:szCs w:val="20"/>
        </w:rPr>
        <w:t xml:space="preserve"> </w:t>
      </w:r>
      <w:r w:rsidRPr="00A954FC">
        <w:rPr>
          <w:rFonts w:ascii="Times New Roman" w:hAnsi="Times New Roman" w:cs="Times New Roman"/>
          <w:b/>
          <w:sz w:val="20"/>
          <w:szCs w:val="20"/>
        </w:rPr>
        <w:t>KABUL</w:t>
      </w:r>
      <w:r w:rsidR="009A3B88">
        <w:rPr>
          <w:rFonts w:ascii="Times New Roman" w:hAnsi="Times New Roman" w:cs="Times New Roman"/>
          <w:b/>
          <w:sz w:val="20"/>
          <w:szCs w:val="20"/>
        </w:rPr>
        <w:t xml:space="preserve"> </w:t>
      </w:r>
      <w:r w:rsidRPr="00A954FC">
        <w:rPr>
          <w:rFonts w:ascii="Times New Roman" w:hAnsi="Times New Roman" w:cs="Times New Roman"/>
          <w:b/>
          <w:spacing w:val="-52"/>
          <w:sz w:val="20"/>
          <w:szCs w:val="20"/>
        </w:rPr>
        <w:t xml:space="preserve"> </w:t>
      </w:r>
      <w:r w:rsidR="009A3B88">
        <w:rPr>
          <w:rFonts w:ascii="Times New Roman" w:hAnsi="Times New Roman" w:cs="Times New Roman"/>
          <w:b/>
          <w:spacing w:val="-52"/>
          <w:sz w:val="20"/>
          <w:szCs w:val="20"/>
        </w:rPr>
        <w:t xml:space="preserve">                         </w:t>
      </w:r>
      <w:r w:rsidRPr="00A954FC">
        <w:rPr>
          <w:rFonts w:ascii="Times New Roman" w:hAnsi="Times New Roman" w:cs="Times New Roman"/>
          <w:b/>
          <w:sz w:val="20"/>
          <w:szCs w:val="20"/>
        </w:rPr>
        <w:t>EDİYORUM’</w:t>
      </w:r>
      <w:r w:rsidRPr="00A954FC">
        <w:rPr>
          <w:rFonts w:ascii="Times New Roman" w:hAnsi="Times New Roman" w:cs="Times New Roman"/>
          <w:b/>
          <w:spacing w:val="-1"/>
          <w:sz w:val="20"/>
          <w:szCs w:val="20"/>
        </w:rPr>
        <w:t xml:space="preserve"> </w:t>
      </w:r>
      <w:r w:rsidRPr="00A954FC">
        <w:rPr>
          <w:rFonts w:ascii="Times New Roman" w:hAnsi="Times New Roman" w:cs="Times New Roman"/>
          <w:b/>
          <w:sz w:val="20"/>
          <w:szCs w:val="20"/>
          <w:u w:val="single"/>
        </w:rPr>
        <w:t>yazarak belirtiniz</w:t>
      </w:r>
      <w:r w:rsidRPr="00A954FC">
        <w:rPr>
          <w:rFonts w:ascii="Times New Roman" w:hAnsi="Times New Roman" w:cs="Times New Roman"/>
          <w:b/>
          <w:spacing w:val="-2"/>
          <w:sz w:val="20"/>
          <w:szCs w:val="20"/>
          <w:u w:val="single"/>
        </w:rPr>
        <w:t xml:space="preserve"> </w:t>
      </w:r>
      <w:r w:rsidRPr="00A954FC">
        <w:rPr>
          <w:rFonts w:ascii="Times New Roman" w:hAnsi="Times New Roman" w:cs="Times New Roman"/>
          <w:b/>
          <w:sz w:val="20"/>
          <w:szCs w:val="20"/>
          <w:u w:val="single"/>
        </w:rPr>
        <w:t>ve</w:t>
      </w:r>
      <w:r w:rsidRPr="00A954FC">
        <w:rPr>
          <w:rFonts w:ascii="Times New Roman" w:hAnsi="Times New Roman" w:cs="Times New Roman"/>
          <w:b/>
          <w:spacing w:val="-2"/>
          <w:sz w:val="20"/>
          <w:szCs w:val="20"/>
          <w:u w:val="single"/>
        </w:rPr>
        <w:t xml:space="preserve"> </w:t>
      </w:r>
      <w:r w:rsidRPr="00A954FC">
        <w:rPr>
          <w:rFonts w:ascii="Times New Roman" w:hAnsi="Times New Roman" w:cs="Times New Roman"/>
          <w:b/>
          <w:sz w:val="20"/>
          <w:szCs w:val="20"/>
          <w:u w:val="single"/>
        </w:rPr>
        <w:t>imzalayınız:</w:t>
      </w:r>
    </w:p>
    <w:p w:rsidR="009A3B88" w:rsidRDefault="00C6718D" w:rsidP="009A3B88">
      <w:pPr>
        <w:spacing w:after="0" w:line="240" w:lineRule="auto"/>
        <w:ind w:left="-624" w:right="-907"/>
        <w:jc w:val="both"/>
        <w:rPr>
          <w:rFonts w:ascii="Times New Roman" w:hAnsi="Times New Roman" w:cs="Times New Roman"/>
          <w:b/>
          <w:sz w:val="20"/>
          <w:szCs w:val="20"/>
        </w:rPr>
      </w:pPr>
      <w:proofErr w:type="gramStart"/>
      <w:r w:rsidRPr="00A954FC">
        <w:rPr>
          <w:rFonts w:ascii="Times New Roman" w:hAnsi="Times New Roman" w:cs="Times New Roman"/>
          <w:b/>
          <w:sz w:val="20"/>
          <w:szCs w:val="20"/>
        </w:rPr>
        <w:t>..................................................................................................................................</w:t>
      </w:r>
      <w:r w:rsidR="00F01021" w:rsidRPr="00A954FC">
        <w:rPr>
          <w:rFonts w:ascii="Times New Roman" w:hAnsi="Times New Roman" w:cs="Times New Roman"/>
          <w:b/>
          <w:sz w:val="20"/>
          <w:szCs w:val="20"/>
        </w:rPr>
        <w:t>...............................</w:t>
      </w:r>
      <w:r w:rsidRPr="00A954FC">
        <w:rPr>
          <w:rFonts w:ascii="Times New Roman" w:hAnsi="Times New Roman" w:cs="Times New Roman"/>
          <w:b/>
          <w:sz w:val="20"/>
          <w:szCs w:val="20"/>
        </w:rPr>
        <w:t>.........................................................................................................</w:t>
      </w:r>
      <w:proofErr w:type="gramEnd"/>
    </w:p>
    <w:p w:rsidR="00C6718D" w:rsidRPr="009A3B88" w:rsidRDefault="00C6718D" w:rsidP="009A3B88">
      <w:pPr>
        <w:spacing w:after="0" w:line="240" w:lineRule="auto"/>
        <w:ind w:left="-624" w:right="-907"/>
        <w:jc w:val="both"/>
        <w:rPr>
          <w:rFonts w:ascii="Times New Roman" w:hAnsi="Times New Roman" w:cs="Times New Roman"/>
          <w:b/>
          <w:sz w:val="20"/>
          <w:szCs w:val="20"/>
        </w:rPr>
      </w:pPr>
      <w:r w:rsidRPr="00A954FC">
        <w:rPr>
          <w:rFonts w:ascii="Times New Roman" w:eastAsia="Times New Roman" w:hAnsi="Times New Roman" w:cs="Times New Roman"/>
          <w:sz w:val="20"/>
          <w:szCs w:val="20"/>
        </w:rPr>
        <w:t>İşbu</w:t>
      </w:r>
      <w:r w:rsidRPr="00A954FC">
        <w:rPr>
          <w:rFonts w:ascii="Times New Roman" w:eastAsia="Times New Roman" w:hAnsi="Times New Roman" w:cs="Times New Roman"/>
          <w:spacing w:val="-3"/>
          <w:sz w:val="20"/>
          <w:szCs w:val="20"/>
        </w:rPr>
        <w:t xml:space="preserve"> </w:t>
      </w:r>
      <w:r w:rsidRPr="00A954FC">
        <w:rPr>
          <w:rFonts w:ascii="Times New Roman" w:eastAsia="Times New Roman" w:hAnsi="Times New Roman" w:cs="Times New Roman"/>
          <w:sz w:val="20"/>
          <w:szCs w:val="20"/>
        </w:rPr>
        <w:t>form</w:t>
      </w:r>
      <w:r w:rsidRPr="00A954FC">
        <w:rPr>
          <w:rFonts w:ascii="Times New Roman" w:eastAsia="Times New Roman" w:hAnsi="Times New Roman" w:cs="Times New Roman"/>
          <w:spacing w:val="-4"/>
          <w:sz w:val="20"/>
          <w:szCs w:val="20"/>
        </w:rPr>
        <w:t xml:space="preserve"> </w:t>
      </w:r>
      <w:r w:rsidRPr="00A954FC">
        <w:rPr>
          <w:rFonts w:ascii="Times New Roman" w:eastAsia="Times New Roman" w:hAnsi="Times New Roman" w:cs="Times New Roman"/>
          <w:sz w:val="20"/>
          <w:szCs w:val="20"/>
        </w:rPr>
        <w:t>yukarıdaki</w:t>
      </w:r>
      <w:r w:rsidRPr="00A954FC">
        <w:rPr>
          <w:rFonts w:ascii="Times New Roman" w:eastAsia="Times New Roman" w:hAnsi="Times New Roman" w:cs="Times New Roman"/>
          <w:spacing w:val="-2"/>
          <w:sz w:val="20"/>
          <w:szCs w:val="20"/>
        </w:rPr>
        <w:t xml:space="preserve"> </w:t>
      </w:r>
      <w:r w:rsidRPr="00A954FC">
        <w:rPr>
          <w:rFonts w:ascii="Times New Roman" w:eastAsia="Times New Roman" w:hAnsi="Times New Roman" w:cs="Times New Roman"/>
          <w:sz w:val="20"/>
          <w:szCs w:val="20"/>
        </w:rPr>
        <w:t>ve</w:t>
      </w:r>
      <w:r w:rsidRPr="00A954FC">
        <w:rPr>
          <w:rFonts w:ascii="Times New Roman" w:eastAsia="Times New Roman" w:hAnsi="Times New Roman" w:cs="Times New Roman"/>
          <w:spacing w:val="-3"/>
          <w:sz w:val="20"/>
          <w:szCs w:val="20"/>
        </w:rPr>
        <w:t xml:space="preserve"> </w:t>
      </w:r>
      <w:r w:rsidRPr="00A954FC">
        <w:rPr>
          <w:rFonts w:ascii="Times New Roman" w:eastAsia="Times New Roman" w:hAnsi="Times New Roman" w:cs="Times New Roman"/>
          <w:sz w:val="20"/>
          <w:szCs w:val="20"/>
        </w:rPr>
        <w:t>aşağıdaki</w:t>
      </w:r>
      <w:r w:rsidRPr="00A954FC">
        <w:rPr>
          <w:rFonts w:ascii="Times New Roman" w:eastAsia="Times New Roman" w:hAnsi="Times New Roman" w:cs="Times New Roman"/>
          <w:spacing w:val="-1"/>
          <w:sz w:val="20"/>
          <w:szCs w:val="20"/>
        </w:rPr>
        <w:t xml:space="preserve"> </w:t>
      </w:r>
      <w:r w:rsidRPr="00A954FC">
        <w:rPr>
          <w:rFonts w:ascii="Times New Roman" w:eastAsia="Times New Roman" w:hAnsi="Times New Roman" w:cs="Times New Roman"/>
          <w:sz w:val="20"/>
          <w:szCs w:val="20"/>
        </w:rPr>
        <w:t>boşluklar</w:t>
      </w:r>
      <w:r w:rsidRPr="00A954FC">
        <w:rPr>
          <w:rFonts w:ascii="Times New Roman" w:eastAsia="Times New Roman" w:hAnsi="Times New Roman" w:cs="Times New Roman"/>
          <w:spacing w:val="-3"/>
          <w:sz w:val="20"/>
          <w:szCs w:val="20"/>
        </w:rPr>
        <w:t xml:space="preserve"> </w:t>
      </w:r>
      <w:r w:rsidRPr="00A954FC">
        <w:rPr>
          <w:rFonts w:ascii="Times New Roman" w:eastAsia="Times New Roman" w:hAnsi="Times New Roman" w:cs="Times New Roman"/>
          <w:sz w:val="20"/>
          <w:szCs w:val="20"/>
        </w:rPr>
        <w:t>doldurulduktan</w:t>
      </w:r>
      <w:r w:rsidRPr="00A954FC">
        <w:rPr>
          <w:rFonts w:ascii="Times New Roman" w:eastAsia="Times New Roman" w:hAnsi="Times New Roman" w:cs="Times New Roman"/>
          <w:spacing w:val="-2"/>
          <w:sz w:val="20"/>
          <w:szCs w:val="20"/>
        </w:rPr>
        <w:t xml:space="preserve"> </w:t>
      </w:r>
      <w:r w:rsidRPr="00A954FC">
        <w:rPr>
          <w:rFonts w:ascii="Times New Roman" w:eastAsia="Times New Roman" w:hAnsi="Times New Roman" w:cs="Times New Roman"/>
          <w:sz w:val="20"/>
          <w:szCs w:val="20"/>
        </w:rPr>
        <w:t>sonra</w:t>
      </w:r>
      <w:r w:rsidRPr="00A954FC">
        <w:rPr>
          <w:rFonts w:ascii="Times New Roman" w:eastAsia="Times New Roman" w:hAnsi="Times New Roman" w:cs="Times New Roman"/>
          <w:spacing w:val="-3"/>
          <w:sz w:val="20"/>
          <w:szCs w:val="20"/>
        </w:rPr>
        <w:t xml:space="preserve"> </w:t>
      </w:r>
      <w:r w:rsidRPr="00A954FC">
        <w:rPr>
          <w:rFonts w:ascii="Times New Roman" w:eastAsia="Times New Roman" w:hAnsi="Times New Roman" w:cs="Times New Roman"/>
          <w:sz w:val="20"/>
          <w:szCs w:val="20"/>
        </w:rPr>
        <w:t>imzalanmıştır.</w:t>
      </w:r>
    </w:p>
    <w:tbl>
      <w:tblPr>
        <w:tblW w:w="1049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35"/>
        <w:gridCol w:w="3324"/>
        <w:gridCol w:w="1938"/>
        <w:gridCol w:w="1893"/>
      </w:tblGrid>
      <w:tr w:rsidR="00C6718D" w:rsidRPr="00A954FC" w:rsidTr="00F01021">
        <w:trPr>
          <w:trHeight w:val="516"/>
        </w:trPr>
        <w:tc>
          <w:tcPr>
            <w:tcW w:w="3335"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İlgili Kişi</w:t>
            </w:r>
          </w:p>
        </w:tc>
        <w:tc>
          <w:tcPr>
            <w:tcW w:w="3324"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Adı-Soyadı</w:t>
            </w:r>
          </w:p>
        </w:tc>
        <w:tc>
          <w:tcPr>
            <w:tcW w:w="1938" w:type="dxa"/>
            <w:shd w:val="clear" w:color="auto" w:fill="auto"/>
            <w:vAlign w:val="center"/>
          </w:tcPr>
          <w:p w:rsidR="00C6718D" w:rsidRPr="00A954FC" w:rsidRDefault="00C6718D" w:rsidP="00F01021">
            <w:pPr>
              <w:widowControl w:val="0"/>
              <w:autoSpaceDE w:val="0"/>
              <w:autoSpaceDN w:val="0"/>
              <w:spacing w:after="0" w:line="240" w:lineRule="auto"/>
              <w:ind w:left="3"/>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Tarih-Saat</w:t>
            </w:r>
          </w:p>
        </w:tc>
        <w:tc>
          <w:tcPr>
            <w:tcW w:w="1893" w:type="dxa"/>
            <w:shd w:val="clear" w:color="auto" w:fill="auto"/>
            <w:vAlign w:val="center"/>
          </w:tcPr>
          <w:p w:rsidR="00C6718D" w:rsidRPr="00A954FC" w:rsidRDefault="00C6718D" w:rsidP="00F01021">
            <w:pPr>
              <w:widowControl w:val="0"/>
              <w:autoSpaceDE w:val="0"/>
              <w:autoSpaceDN w:val="0"/>
              <w:spacing w:after="0" w:line="240" w:lineRule="auto"/>
              <w:ind w:left="559"/>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İmza</w:t>
            </w:r>
          </w:p>
        </w:tc>
      </w:tr>
      <w:tr w:rsidR="00C6718D" w:rsidRPr="00A954FC" w:rsidTr="009A3B88">
        <w:trPr>
          <w:trHeight w:val="570"/>
        </w:trPr>
        <w:tc>
          <w:tcPr>
            <w:tcW w:w="3335" w:type="dxa"/>
            <w:shd w:val="clear" w:color="auto" w:fill="auto"/>
            <w:vAlign w:val="center"/>
          </w:tcPr>
          <w:p w:rsidR="00C6718D" w:rsidRPr="00A954FC" w:rsidRDefault="00C6718D" w:rsidP="00F01021">
            <w:pPr>
              <w:widowControl w:val="0"/>
              <w:autoSpaceDE w:val="0"/>
              <w:autoSpaceDN w:val="0"/>
              <w:spacing w:before="1" w:after="0" w:line="240" w:lineRule="auto"/>
              <w:ind w:left="66"/>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Hasta</w:t>
            </w:r>
            <w:r w:rsidRPr="00A954FC">
              <w:rPr>
                <w:rFonts w:ascii="Times New Roman" w:eastAsia="Calibri" w:hAnsi="Times New Roman" w:cs="Times New Roman"/>
                <w:b/>
                <w:spacing w:val="-1"/>
                <w:sz w:val="20"/>
                <w:szCs w:val="20"/>
              </w:rPr>
              <w:t xml:space="preserve"> </w:t>
            </w:r>
            <w:r w:rsidRPr="00A954FC">
              <w:rPr>
                <w:rFonts w:ascii="Times New Roman" w:eastAsia="Calibri" w:hAnsi="Times New Roman" w:cs="Times New Roman"/>
                <w:b/>
                <w:sz w:val="20"/>
                <w:szCs w:val="20"/>
              </w:rPr>
              <w:t>/Hasta</w:t>
            </w:r>
            <w:r w:rsidRPr="00A954FC">
              <w:rPr>
                <w:rFonts w:ascii="Times New Roman" w:eastAsia="Calibri" w:hAnsi="Times New Roman" w:cs="Times New Roman"/>
                <w:b/>
                <w:spacing w:val="-3"/>
                <w:sz w:val="20"/>
                <w:szCs w:val="20"/>
              </w:rPr>
              <w:t xml:space="preserve"> </w:t>
            </w:r>
            <w:r w:rsidRPr="00A954FC">
              <w:rPr>
                <w:rFonts w:ascii="Times New Roman" w:eastAsia="Calibri" w:hAnsi="Times New Roman" w:cs="Times New Roman"/>
                <w:b/>
                <w:sz w:val="20"/>
                <w:szCs w:val="20"/>
              </w:rPr>
              <w:t>Yakını*</w:t>
            </w:r>
          </w:p>
        </w:tc>
        <w:tc>
          <w:tcPr>
            <w:tcW w:w="3324"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c>
          <w:tcPr>
            <w:tcW w:w="1938"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c>
          <w:tcPr>
            <w:tcW w:w="1893"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r>
      <w:tr w:rsidR="00C6718D" w:rsidRPr="00A954FC" w:rsidTr="009A3B88">
        <w:trPr>
          <w:trHeight w:val="409"/>
        </w:trPr>
        <w:tc>
          <w:tcPr>
            <w:tcW w:w="3335" w:type="dxa"/>
            <w:shd w:val="clear" w:color="auto" w:fill="auto"/>
            <w:vAlign w:val="center"/>
          </w:tcPr>
          <w:p w:rsidR="00C6718D" w:rsidRPr="00A954FC" w:rsidRDefault="00C6718D" w:rsidP="00F01021">
            <w:pPr>
              <w:widowControl w:val="0"/>
              <w:autoSpaceDE w:val="0"/>
              <w:autoSpaceDN w:val="0"/>
              <w:spacing w:after="0" w:line="240" w:lineRule="auto"/>
              <w:ind w:left="66"/>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Doktor</w:t>
            </w:r>
          </w:p>
        </w:tc>
        <w:tc>
          <w:tcPr>
            <w:tcW w:w="3324"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c>
          <w:tcPr>
            <w:tcW w:w="1938"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c>
          <w:tcPr>
            <w:tcW w:w="1893"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r>
      <w:tr w:rsidR="00C6718D" w:rsidRPr="00A954FC" w:rsidTr="009A3B88">
        <w:trPr>
          <w:trHeight w:val="361"/>
        </w:trPr>
        <w:tc>
          <w:tcPr>
            <w:tcW w:w="3335" w:type="dxa"/>
            <w:shd w:val="clear" w:color="auto" w:fill="auto"/>
            <w:vAlign w:val="center"/>
          </w:tcPr>
          <w:p w:rsidR="00C6718D" w:rsidRPr="00A954FC" w:rsidRDefault="00C6718D" w:rsidP="00F01021">
            <w:pPr>
              <w:widowControl w:val="0"/>
              <w:autoSpaceDE w:val="0"/>
              <w:autoSpaceDN w:val="0"/>
              <w:spacing w:before="1" w:after="0" w:line="240" w:lineRule="auto"/>
              <w:jc w:val="both"/>
              <w:rPr>
                <w:rFonts w:ascii="Times New Roman" w:eastAsia="Calibri" w:hAnsi="Times New Roman" w:cs="Times New Roman"/>
                <w:b/>
                <w:sz w:val="20"/>
                <w:szCs w:val="20"/>
              </w:rPr>
            </w:pPr>
            <w:r w:rsidRPr="00A954FC">
              <w:rPr>
                <w:rFonts w:ascii="Times New Roman" w:eastAsia="Calibri" w:hAnsi="Times New Roman" w:cs="Times New Roman"/>
                <w:b/>
                <w:sz w:val="20"/>
                <w:szCs w:val="20"/>
              </w:rPr>
              <w:t>Tanıklık eden</w:t>
            </w:r>
          </w:p>
        </w:tc>
        <w:tc>
          <w:tcPr>
            <w:tcW w:w="3324"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c>
          <w:tcPr>
            <w:tcW w:w="1938"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c>
          <w:tcPr>
            <w:tcW w:w="1893" w:type="dxa"/>
            <w:shd w:val="clear" w:color="auto" w:fill="auto"/>
            <w:vAlign w:val="center"/>
          </w:tcPr>
          <w:p w:rsidR="00C6718D" w:rsidRPr="00A954FC" w:rsidRDefault="00C6718D" w:rsidP="00F01021">
            <w:pPr>
              <w:widowControl w:val="0"/>
              <w:autoSpaceDE w:val="0"/>
              <w:autoSpaceDN w:val="0"/>
              <w:spacing w:after="0" w:line="240" w:lineRule="auto"/>
              <w:jc w:val="both"/>
              <w:rPr>
                <w:rFonts w:ascii="Times New Roman" w:eastAsia="Calibri" w:hAnsi="Times New Roman" w:cs="Times New Roman"/>
                <w:sz w:val="20"/>
                <w:szCs w:val="20"/>
              </w:rPr>
            </w:pPr>
          </w:p>
        </w:tc>
      </w:tr>
      <w:tr w:rsidR="00C6718D" w:rsidRPr="00A954FC" w:rsidTr="00F01021">
        <w:trPr>
          <w:trHeight w:val="488"/>
        </w:trPr>
        <w:tc>
          <w:tcPr>
            <w:tcW w:w="3335" w:type="dxa"/>
            <w:shd w:val="clear" w:color="auto" w:fill="auto"/>
            <w:vAlign w:val="center"/>
          </w:tcPr>
          <w:p w:rsidR="00C6718D" w:rsidRPr="00A954FC" w:rsidRDefault="00C6718D" w:rsidP="00752DAB">
            <w:pPr>
              <w:widowControl w:val="0"/>
              <w:autoSpaceDE w:val="0"/>
              <w:autoSpaceDN w:val="0"/>
              <w:spacing w:after="0" w:line="240" w:lineRule="auto"/>
              <w:jc w:val="both"/>
              <w:rPr>
                <w:rFonts w:ascii="Times New Roman" w:eastAsia="Calibri" w:hAnsi="Times New Roman" w:cs="Times New Roman"/>
                <w:b/>
                <w:sz w:val="20"/>
                <w:szCs w:val="20"/>
                <w:lang w:eastAsia="tr-TR"/>
              </w:rPr>
            </w:pPr>
            <w:r w:rsidRPr="00A954FC">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C6718D" w:rsidRPr="00A954FC" w:rsidRDefault="00752DAB" w:rsidP="00752DAB">
            <w:pPr>
              <w:widowControl w:val="0"/>
              <w:autoSpaceDE w:val="0"/>
              <w:autoSpaceDN w:val="0"/>
              <w:spacing w:after="0" w:line="240" w:lineRule="auto"/>
              <w:jc w:val="both"/>
              <w:rPr>
                <w:rFonts w:ascii="Times New Roman" w:eastAsia="Calibri" w:hAnsi="Times New Roman" w:cs="Times New Roman"/>
                <w:sz w:val="20"/>
                <w:szCs w:val="20"/>
                <w:lang w:eastAsia="tr-TR"/>
              </w:rPr>
            </w:pPr>
            <w:r w:rsidRPr="00A954FC">
              <w:rPr>
                <w:rFonts w:ascii="Times New Roman" w:eastAsia="Calibri" w:hAnsi="Times New Roman" w:cs="Times New Roman"/>
                <w:sz w:val="20"/>
                <w:szCs w:val="20"/>
              </w:rPr>
              <w:t xml:space="preserve">  0416 225 19</w:t>
            </w:r>
            <w:r w:rsidR="009A3B88">
              <w:rPr>
                <w:rFonts w:ascii="Times New Roman" w:eastAsia="Calibri" w:hAnsi="Times New Roman" w:cs="Times New Roman"/>
                <w:sz w:val="20"/>
                <w:szCs w:val="20"/>
              </w:rPr>
              <w:t xml:space="preserve"> 20</w:t>
            </w:r>
          </w:p>
        </w:tc>
      </w:tr>
    </w:tbl>
    <w:p w:rsidR="00B719DE" w:rsidRPr="00A954FC" w:rsidRDefault="00C6718D" w:rsidP="00F01021">
      <w:pPr>
        <w:spacing w:after="0" w:line="240" w:lineRule="auto"/>
        <w:ind w:left="-624" w:right="-907"/>
        <w:jc w:val="both"/>
        <w:rPr>
          <w:rFonts w:ascii="Times New Roman" w:hAnsi="Times New Roman" w:cs="Times New Roman"/>
          <w:sz w:val="18"/>
          <w:szCs w:val="18"/>
        </w:rPr>
      </w:pPr>
      <w:r w:rsidRPr="00A954FC">
        <w:rPr>
          <w:rFonts w:ascii="Times New Roman" w:hAnsi="Times New Roman" w:cs="Times New Roman"/>
          <w:i/>
          <w:sz w:val="18"/>
          <w:szCs w:val="18"/>
        </w:rPr>
        <w:t>*</w:t>
      </w:r>
      <w:r w:rsidRPr="00A954FC">
        <w:rPr>
          <w:rFonts w:ascii="Times New Roman" w:hAnsi="Times New Roman" w:cs="Times New Roman"/>
          <w:sz w:val="18"/>
          <w:szCs w:val="18"/>
        </w:rPr>
        <w:t>Hasta 18 yaşından küçük, bilinci kapalı, yapılacak işlemi anlayabilecek durumda değil ya da imza yetkisi yoksa onay vekili</w:t>
      </w:r>
      <w:r w:rsidRPr="00A954FC">
        <w:rPr>
          <w:rFonts w:ascii="Times New Roman" w:hAnsi="Times New Roman" w:cs="Times New Roman"/>
          <w:spacing w:val="-1"/>
          <w:sz w:val="18"/>
          <w:szCs w:val="18"/>
        </w:rPr>
        <w:t xml:space="preserve"> </w:t>
      </w:r>
      <w:r w:rsidRPr="00A954FC">
        <w:rPr>
          <w:rFonts w:ascii="Times New Roman" w:hAnsi="Times New Roman" w:cs="Times New Roman"/>
          <w:sz w:val="18"/>
          <w:szCs w:val="18"/>
        </w:rPr>
        <w:t>tarafından</w:t>
      </w:r>
      <w:r w:rsidRPr="00A954FC">
        <w:rPr>
          <w:rFonts w:ascii="Times New Roman" w:hAnsi="Times New Roman" w:cs="Times New Roman"/>
          <w:spacing w:val="-2"/>
          <w:sz w:val="18"/>
          <w:szCs w:val="18"/>
        </w:rPr>
        <w:t xml:space="preserve"> </w:t>
      </w:r>
      <w:r w:rsidR="00916591" w:rsidRPr="00A954FC">
        <w:rPr>
          <w:rFonts w:ascii="Times New Roman" w:hAnsi="Times New Roman" w:cs="Times New Roman"/>
          <w:sz w:val="18"/>
          <w:szCs w:val="18"/>
        </w:rPr>
        <w:t>verilir.</w:t>
      </w:r>
    </w:p>
    <w:p w:rsidR="00704D1B" w:rsidRPr="00A954FC" w:rsidRDefault="00704D1B" w:rsidP="001869DB">
      <w:pPr>
        <w:spacing w:after="0" w:line="240" w:lineRule="auto"/>
        <w:jc w:val="both"/>
        <w:rPr>
          <w:rFonts w:ascii="Times New Roman" w:hAnsi="Times New Roman" w:cs="Times New Roman"/>
          <w:sz w:val="18"/>
          <w:szCs w:val="18"/>
        </w:rPr>
      </w:pPr>
    </w:p>
    <w:p w:rsidR="00704D1B" w:rsidRPr="00A954FC" w:rsidRDefault="00704D1B" w:rsidP="001869DB">
      <w:pPr>
        <w:spacing w:after="0" w:line="240" w:lineRule="auto"/>
        <w:jc w:val="both"/>
        <w:rPr>
          <w:rFonts w:ascii="Times New Roman" w:hAnsi="Times New Roman" w:cs="Times New Roman"/>
          <w:sz w:val="18"/>
          <w:szCs w:val="18"/>
        </w:rPr>
      </w:pPr>
    </w:p>
    <w:p w:rsidR="00704D1B" w:rsidRPr="00A954FC" w:rsidRDefault="00704D1B" w:rsidP="001869DB">
      <w:pPr>
        <w:spacing w:after="0" w:line="240" w:lineRule="auto"/>
        <w:jc w:val="both"/>
        <w:rPr>
          <w:rFonts w:ascii="Times New Roman" w:hAnsi="Times New Roman" w:cs="Times New Roman"/>
          <w:sz w:val="20"/>
          <w:szCs w:val="20"/>
        </w:rPr>
      </w:pPr>
    </w:p>
    <w:p w:rsidR="00704D1B" w:rsidRPr="00A954FC" w:rsidRDefault="00704D1B" w:rsidP="001869DB">
      <w:pPr>
        <w:spacing w:after="0" w:line="240" w:lineRule="auto"/>
        <w:jc w:val="both"/>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bookmarkStart w:id="0" w:name="_GoBack"/>
      <w:bookmarkEnd w:id="0"/>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Default="009A3B88" w:rsidP="009A3B88">
      <w:pPr>
        <w:tabs>
          <w:tab w:val="left" w:pos="990"/>
        </w:tabs>
        <w:rPr>
          <w:rFonts w:ascii="Times New Roman" w:hAnsi="Times New Roman" w:cs="Times New Roman"/>
          <w:sz w:val="20"/>
          <w:szCs w:val="20"/>
        </w:rPr>
      </w:pPr>
    </w:p>
    <w:p w:rsidR="009A3B88" w:rsidRPr="009A3B88" w:rsidRDefault="009A3B88" w:rsidP="009A3B88">
      <w:pPr>
        <w:tabs>
          <w:tab w:val="left" w:pos="990"/>
        </w:tabs>
        <w:rPr>
          <w:rFonts w:ascii="Times New Roman" w:hAnsi="Times New Roman" w:cs="Times New Roman"/>
          <w:sz w:val="20"/>
          <w:szCs w:val="20"/>
        </w:rPr>
      </w:pPr>
    </w:p>
    <w:sectPr w:rsidR="009A3B88" w:rsidRPr="009A3B88" w:rsidSect="00A954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6A" w:rsidRDefault="00E3436A" w:rsidP="00C6718D">
      <w:pPr>
        <w:spacing w:after="0" w:line="240" w:lineRule="auto"/>
      </w:pPr>
      <w:r>
        <w:separator/>
      </w:r>
    </w:p>
  </w:endnote>
  <w:endnote w:type="continuationSeparator" w:id="0">
    <w:p w:rsidR="00E3436A" w:rsidRDefault="00E3436A" w:rsidP="00C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9" w:rsidRDefault="00EF7B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9" w:rsidRDefault="00EF7B8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9" w:rsidRDefault="00EF7B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6A" w:rsidRDefault="00E3436A" w:rsidP="00C6718D">
      <w:pPr>
        <w:spacing w:after="0" w:line="240" w:lineRule="auto"/>
      </w:pPr>
      <w:r>
        <w:separator/>
      </w:r>
    </w:p>
  </w:footnote>
  <w:footnote w:type="continuationSeparator" w:id="0">
    <w:p w:rsidR="00E3436A" w:rsidRDefault="00E3436A" w:rsidP="00C6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9" w:rsidRDefault="00EF7B8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9" w:rsidRDefault="00EF7B8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6"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6"/>
      <w:gridCol w:w="2268"/>
      <w:gridCol w:w="2693"/>
      <w:gridCol w:w="2268"/>
      <w:gridCol w:w="1701"/>
    </w:tblGrid>
    <w:tr w:rsidR="00A954FC" w:rsidRPr="009768BE" w:rsidTr="007D5766">
      <w:trPr>
        <w:trHeight w:val="1388"/>
      </w:trPr>
      <w:tc>
        <w:tcPr>
          <w:tcW w:w="1906" w:type="dxa"/>
          <w:tcBorders>
            <w:right w:val="single" w:sz="12" w:space="0" w:color="auto"/>
          </w:tcBorders>
          <w:vAlign w:val="center"/>
        </w:tcPr>
        <w:p w:rsidR="00A954FC" w:rsidRPr="009768BE" w:rsidRDefault="00A954FC" w:rsidP="00A954FC">
          <w:pPr>
            <w:jc w:val="center"/>
            <w:rPr>
              <w:rFonts w:ascii="Calibri" w:eastAsia="Calibri" w:hAnsi="Calibri" w:cs="Times New Roman"/>
              <w:sz w:val="24"/>
              <w:szCs w:val="24"/>
              <w:lang w:val="en-US"/>
            </w:rPr>
          </w:pPr>
          <w:r w:rsidRPr="009768BE">
            <w:rPr>
              <w:rFonts w:ascii="Calibri" w:eastAsia="Calibri" w:hAnsi="Calibri" w:cs="Times New Roman"/>
              <w:noProof/>
              <w:lang w:eastAsia="tr-TR"/>
            </w:rPr>
            <w:drawing>
              <wp:inline distT="0" distB="0" distL="0" distR="0" wp14:anchorId="4CF47D2D" wp14:editId="5A72FD37">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A954FC" w:rsidRPr="009768BE" w:rsidRDefault="00A954FC" w:rsidP="00A954FC">
          <w:pPr>
            <w:ind w:left="135"/>
            <w:jc w:val="center"/>
            <w:rPr>
              <w:rFonts w:ascii="Times New Roman" w:eastAsia="Calibri" w:hAnsi="Times New Roman" w:cs="Times New Roman"/>
              <w:b/>
              <w:bCs/>
              <w:sz w:val="24"/>
              <w:szCs w:val="24"/>
            </w:rPr>
          </w:pPr>
          <w:r w:rsidRPr="009768BE">
            <w:rPr>
              <w:rFonts w:ascii="Times New Roman" w:eastAsia="Calibri" w:hAnsi="Times New Roman" w:cs="Times New Roman"/>
              <w:b/>
              <w:bCs/>
              <w:sz w:val="24"/>
              <w:szCs w:val="24"/>
            </w:rPr>
            <w:t>ADIYAMAN ÜNİVERSİTESİ – (ADYÜ)</w:t>
          </w:r>
        </w:p>
        <w:p w:rsidR="00A954FC" w:rsidRDefault="00A954FC" w:rsidP="00A954FC">
          <w:pPr>
            <w:spacing w:after="0" w:line="240" w:lineRule="auto"/>
            <w:jc w:val="center"/>
            <w:rPr>
              <w:rFonts w:ascii="Times New Roman" w:eastAsia="Calibri" w:hAnsi="Times New Roman" w:cs="Times New Roman"/>
              <w:b/>
              <w:sz w:val="24"/>
              <w:szCs w:val="24"/>
            </w:rPr>
          </w:pPr>
          <w:r w:rsidRPr="009768BE">
            <w:rPr>
              <w:rFonts w:ascii="Times New Roman" w:eastAsia="Calibri" w:hAnsi="Times New Roman" w:cs="Times New Roman"/>
              <w:b/>
              <w:sz w:val="24"/>
              <w:szCs w:val="24"/>
            </w:rPr>
            <w:t>Diş Hekimliği Uygulama Ve Araştırma Merkezi</w:t>
          </w:r>
        </w:p>
        <w:p w:rsidR="00A954FC" w:rsidRPr="009768BE" w:rsidRDefault="00A954FC" w:rsidP="00A954FC">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Periodontoloji</w:t>
          </w:r>
          <w:proofErr w:type="spellEnd"/>
          <w:r>
            <w:rPr>
              <w:rFonts w:ascii="Times New Roman" w:eastAsia="Calibri" w:hAnsi="Times New Roman" w:cs="Times New Roman"/>
              <w:b/>
              <w:sz w:val="24"/>
              <w:szCs w:val="24"/>
            </w:rPr>
            <w:t xml:space="preserve"> ABD</w:t>
          </w:r>
        </w:p>
        <w:p w:rsidR="00A954FC" w:rsidRPr="009768BE" w:rsidRDefault="00A954FC" w:rsidP="00A954FC">
          <w:pPr>
            <w:spacing w:after="0" w:line="240" w:lineRule="auto"/>
            <w:jc w:val="center"/>
            <w:rPr>
              <w:rFonts w:ascii="Times New Roman" w:eastAsia="Calibri" w:hAnsi="Times New Roman" w:cs="Times New Roman"/>
            </w:rPr>
          </w:pPr>
          <w:proofErr w:type="spellStart"/>
          <w:r>
            <w:rPr>
              <w:rFonts w:ascii="Times New Roman" w:eastAsia="Times New Roman" w:hAnsi="Times New Roman" w:cs="Times New Roman"/>
              <w:b/>
              <w:sz w:val="24"/>
              <w:szCs w:val="24"/>
            </w:rPr>
            <w:t>Frenetomi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Frenektomi</w:t>
          </w:r>
          <w:proofErr w:type="spellEnd"/>
          <w:r w:rsidRPr="009768BE">
            <w:rPr>
              <w:rFonts w:ascii="Times New Roman" w:eastAsia="Times New Roman" w:hAnsi="Times New Roman" w:cs="Times New Roman"/>
              <w:b/>
              <w:sz w:val="24"/>
              <w:szCs w:val="24"/>
            </w:rPr>
            <w:t xml:space="preserve"> Operasyonları İçin Bilgilendirilmiş Hasta Rıza Belgesi</w:t>
          </w:r>
        </w:p>
      </w:tc>
      <w:tc>
        <w:tcPr>
          <w:tcW w:w="1701" w:type="dxa"/>
          <w:vAlign w:val="center"/>
        </w:tcPr>
        <w:p w:rsidR="00A954FC" w:rsidRPr="009768BE" w:rsidRDefault="00A954FC" w:rsidP="00A954FC">
          <w:pPr>
            <w:spacing w:before="48"/>
            <w:ind w:left="102"/>
            <w:jc w:val="center"/>
            <w:rPr>
              <w:rFonts w:ascii="Calibri" w:eastAsia="Calibri" w:hAnsi="Calibri" w:cs="Times New Roman"/>
              <w:sz w:val="18"/>
              <w:szCs w:val="18"/>
              <w:lang w:val="en-US"/>
            </w:rPr>
          </w:pPr>
          <w:r w:rsidRPr="009768BE">
            <w:rPr>
              <w:rFonts w:ascii="Calibri" w:eastAsia="Calibri" w:hAnsi="Calibri" w:cs="Times New Roman"/>
              <w:noProof/>
              <w:lang w:eastAsia="tr-TR"/>
            </w:rPr>
            <w:drawing>
              <wp:inline distT="0" distB="0" distL="0" distR="0" wp14:anchorId="086906F8" wp14:editId="403CFF5B">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954FC" w:rsidRPr="009768BE" w:rsidTr="007D5766">
      <w:trPr>
        <w:trHeight w:hRule="exact" w:val="736"/>
      </w:trPr>
      <w:tc>
        <w:tcPr>
          <w:tcW w:w="1906" w:type="dxa"/>
          <w:tcBorders>
            <w:right w:val="single" w:sz="12" w:space="0" w:color="auto"/>
          </w:tcBorders>
        </w:tcPr>
        <w:p w:rsidR="00A954FC" w:rsidRPr="009768BE" w:rsidRDefault="00A954FC" w:rsidP="00A954FC">
          <w:pPr>
            <w:spacing w:before="31"/>
            <w:ind w:left="103"/>
            <w:jc w:val="center"/>
            <w:rPr>
              <w:rFonts w:ascii="Times New Roman" w:eastAsia="Calibri" w:hAnsi="Times New Roman" w:cs="Times New Roman"/>
              <w:sz w:val="18"/>
              <w:szCs w:val="18"/>
              <w:lang w:val="en-US"/>
            </w:rPr>
          </w:pPr>
          <w:proofErr w:type="spellStart"/>
          <w:r w:rsidRPr="009768BE">
            <w:rPr>
              <w:rFonts w:ascii="Times New Roman" w:eastAsia="Calibri" w:hAnsi="Times New Roman" w:cs="Times New Roman"/>
              <w:spacing w:val="-1"/>
              <w:sz w:val="18"/>
              <w:szCs w:val="18"/>
              <w:lang w:val="en-US"/>
            </w:rPr>
            <w:t>D</w:t>
          </w:r>
          <w:r w:rsidRPr="009768BE">
            <w:rPr>
              <w:rFonts w:ascii="Times New Roman" w:eastAsia="Calibri" w:hAnsi="Times New Roman" w:cs="Times New Roman"/>
              <w:sz w:val="18"/>
              <w:szCs w:val="18"/>
              <w:lang w:val="en-US"/>
            </w:rPr>
            <w:t>o</w:t>
          </w:r>
          <w:r w:rsidRPr="009768BE">
            <w:rPr>
              <w:rFonts w:ascii="Times New Roman" w:eastAsia="Calibri" w:hAnsi="Times New Roman" w:cs="Times New Roman"/>
              <w:spacing w:val="-2"/>
              <w:sz w:val="18"/>
              <w:szCs w:val="18"/>
              <w:lang w:val="en-US"/>
            </w:rPr>
            <w:t>k</w:t>
          </w:r>
          <w:r w:rsidRPr="009768BE">
            <w:rPr>
              <w:rFonts w:ascii="Times New Roman" w:eastAsia="Calibri" w:hAnsi="Times New Roman" w:cs="Times New Roman"/>
              <w:spacing w:val="2"/>
              <w:sz w:val="18"/>
              <w:szCs w:val="18"/>
              <w:lang w:val="en-US"/>
            </w:rPr>
            <w:t>ü</w:t>
          </w:r>
          <w:r w:rsidRPr="009768BE">
            <w:rPr>
              <w:rFonts w:ascii="Times New Roman" w:eastAsia="Calibri" w:hAnsi="Times New Roman" w:cs="Times New Roman"/>
              <w:spacing w:val="-4"/>
              <w:sz w:val="18"/>
              <w:szCs w:val="18"/>
              <w:lang w:val="en-US"/>
            </w:rPr>
            <w:t>m</w:t>
          </w:r>
          <w:r w:rsidRPr="009768BE">
            <w:rPr>
              <w:rFonts w:ascii="Times New Roman" w:eastAsia="Calibri" w:hAnsi="Times New Roman" w:cs="Times New Roman"/>
              <w:sz w:val="18"/>
              <w:szCs w:val="18"/>
              <w:lang w:val="en-US"/>
            </w:rPr>
            <w:t>an</w:t>
          </w:r>
          <w:proofErr w:type="spellEnd"/>
          <w:r w:rsidRPr="009768BE">
            <w:rPr>
              <w:rFonts w:ascii="Times New Roman" w:eastAsia="Calibri" w:hAnsi="Times New Roman" w:cs="Times New Roman"/>
              <w:spacing w:val="1"/>
              <w:sz w:val="18"/>
              <w:szCs w:val="18"/>
              <w:lang w:val="en-US"/>
            </w:rPr>
            <w:t xml:space="preserve"> Kodu:</w:t>
          </w:r>
        </w:p>
        <w:p w:rsidR="00A954FC" w:rsidRPr="009768BE" w:rsidRDefault="00A954FC" w:rsidP="00A954FC">
          <w:pPr>
            <w:spacing w:before="31"/>
            <w:ind w:left="103"/>
            <w:jc w:val="center"/>
            <w:rPr>
              <w:rFonts w:ascii="Times New Roman" w:eastAsia="Calibri" w:hAnsi="Times New Roman" w:cs="Times New Roman"/>
              <w:sz w:val="18"/>
              <w:szCs w:val="18"/>
              <w:lang w:val="en-US"/>
            </w:rPr>
          </w:pPr>
          <w:r w:rsidRPr="009768BE">
            <w:rPr>
              <w:rFonts w:ascii="Times New Roman" w:eastAsia="Calibri" w:hAnsi="Times New Roman" w:cs="Times New Roman"/>
              <w:sz w:val="18"/>
              <w:szCs w:val="18"/>
              <w:lang w:val="en-US"/>
            </w:rPr>
            <w:t>H.HB</w:t>
          </w:r>
          <w:r>
            <w:rPr>
              <w:rFonts w:ascii="Times New Roman" w:eastAsia="Calibri" w:hAnsi="Times New Roman" w:cs="Times New Roman"/>
              <w:sz w:val="18"/>
              <w:szCs w:val="18"/>
              <w:lang w:val="en-US"/>
            </w:rPr>
            <w:t>.RB.20</w:t>
          </w:r>
        </w:p>
      </w:tc>
      <w:tc>
        <w:tcPr>
          <w:tcW w:w="2268" w:type="dxa"/>
          <w:tcBorders>
            <w:left w:val="single" w:sz="12" w:space="0" w:color="auto"/>
            <w:right w:val="single" w:sz="4" w:space="0" w:color="auto"/>
          </w:tcBorders>
        </w:tcPr>
        <w:p w:rsidR="00A954FC" w:rsidRPr="009768BE" w:rsidRDefault="00A954FC" w:rsidP="00A954FC">
          <w:pPr>
            <w:ind w:left="135"/>
            <w:jc w:val="center"/>
            <w:rPr>
              <w:rFonts w:ascii="Times New Roman" w:eastAsia="Calibri" w:hAnsi="Times New Roman" w:cs="Times New Roman"/>
              <w:sz w:val="18"/>
              <w:szCs w:val="18"/>
              <w:lang w:val="en-US"/>
            </w:rPr>
          </w:pPr>
          <w:proofErr w:type="spellStart"/>
          <w:r w:rsidRPr="009768BE">
            <w:rPr>
              <w:rFonts w:ascii="Times New Roman" w:eastAsia="Calibri" w:hAnsi="Times New Roman" w:cs="Times New Roman"/>
              <w:spacing w:val="-1"/>
              <w:sz w:val="18"/>
              <w:szCs w:val="18"/>
              <w:lang w:val="en-US"/>
            </w:rPr>
            <w:t>Y</w:t>
          </w:r>
          <w:r w:rsidRPr="009768BE">
            <w:rPr>
              <w:rFonts w:ascii="Times New Roman" w:eastAsia="Calibri" w:hAnsi="Times New Roman" w:cs="Times New Roman"/>
              <w:sz w:val="18"/>
              <w:szCs w:val="18"/>
              <w:lang w:val="en-US"/>
            </w:rPr>
            <w:t>a</w:t>
          </w:r>
          <w:r w:rsidRPr="009768BE">
            <w:rPr>
              <w:rFonts w:ascii="Times New Roman" w:eastAsia="Calibri" w:hAnsi="Times New Roman" w:cs="Times New Roman"/>
              <w:spacing w:val="-2"/>
              <w:sz w:val="18"/>
              <w:szCs w:val="18"/>
              <w:lang w:val="en-US"/>
            </w:rPr>
            <w:t>y</w:t>
          </w:r>
          <w:r w:rsidRPr="009768BE">
            <w:rPr>
              <w:rFonts w:ascii="Times New Roman" w:eastAsia="Calibri" w:hAnsi="Times New Roman" w:cs="Times New Roman"/>
              <w:spacing w:val="1"/>
              <w:sz w:val="18"/>
              <w:szCs w:val="18"/>
              <w:lang w:val="en-US"/>
            </w:rPr>
            <w:t>ı</w:t>
          </w:r>
          <w:r w:rsidRPr="009768BE">
            <w:rPr>
              <w:rFonts w:ascii="Times New Roman" w:eastAsia="Calibri" w:hAnsi="Times New Roman" w:cs="Times New Roman"/>
              <w:sz w:val="18"/>
              <w:szCs w:val="18"/>
              <w:lang w:val="en-US"/>
            </w:rPr>
            <w:t>n</w:t>
          </w:r>
          <w:proofErr w:type="spellEnd"/>
          <w:r w:rsidRPr="009768BE">
            <w:rPr>
              <w:rFonts w:ascii="Times New Roman" w:eastAsia="Calibri" w:hAnsi="Times New Roman" w:cs="Times New Roman"/>
              <w:sz w:val="18"/>
              <w:szCs w:val="18"/>
              <w:lang w:val="en-US"/>
            </w:rPr>
            <w:t xml:space="preserve"> </w:t>
          </w:r>
          <w:proofErr w:type="spellStart"/>
          <w:r w:rsidRPr="009768BE">
            <w:rPr>
              <w:rFonts w:ascii="Times New Roman" w:eastAsia="Calibri" w:hAnsi="Times New Roman" w:cs="Times New Roman"/>
              <w:spacing w:val="2"/>
              <w:sz w:val="18"/>
              <w:szCs w:val="18"/>
              <w:lang w:val="en-US"/>
            </w:rPr>
            <w:t>T</w:t>
          </w:r>
          <w:r w:rsidRPr="009768BE">
            <w:rPr>
              <w:rFonts w:ascii="Times New Roman" w:eastAsia="Calibri" w:hAnsi="Times New Roman" w:cs="Times New Roman"/>
              <w:spacing w:val="-2"/>
              <w:sz w:val="18"/>
              <w:szCs w:val="18"/>
              <w:lang w:val="en-US"/>
            </w:rPr>
            <w:t>a</w:t>
          </w:r>
          <w:r w:rsidRPr="009768BE">
            <w:rPr>
              <w:rFonts w:ascii="Times New Roman" w:eastAsia="Calibri" w:hAnsi="Times New Roman" w:cs="Times New Roman"/>
              <w:spacing w:val="1"/>
              <w:sz w:val="18"/>
              <w:szCs w:val="18"/>
              <w:lang w:val="en-US"/>
            </w:rPr>
            <w:t>r</w:t>
          </w:r>
          <w:r w:rsidRPr="009768BE">
            <w:rPr>
              <w:rFonts w:ascii="Times New Roman" w:eastAsia="Calibri" w:hAnsi="Times New Roman" w:cs="Times New Roman"/>
              <w:spacing w:val="-1"/>
              <w:sz w:val="18"/>
              <w:szCs w:val="18"/>
              <w:lang w:val="en-US"/>
            </w:rPr>
            <w:t>i</w:t>
          </w:r>
          <w:r w:rsidRPr="009768BE">
            <w:rPr>
              <w:rFonts w:ascii="Times New Roman" w:eastAsia="Calibri" w:hAnsi="Times New Roman" w:cs="Times New Roman"/>
              <w:sz w:val="18"/>
              <w:szCs w:val="18"/>
              <w:lang w:val="en-US"/>
            </w:rPr>
            <w:t>hi</w:t>
          </w:r>
          <w:proofErr w:type="spellEnd"/>
        </w:p>
        <w:p w:rsidR="00A954FC" w:rsidRPr="00A954FC" w:rsidRDefault="00A954FC" w:rsidP="00A954FC">
          <w:pPr>
            <w:ind w:left="135"/>
            <w:jc w:val="center"/>
            <w:rPr>
              <w:rFonts w:ascii="Times New Roman" w:eastAsia="Calibri" w:hAnsi="Times New Roman" w:cs="Times New Roman"/>
              <w:bCs/>
              <w:sz w:val="18"/>
              <w:szCs w:val="18"/>
            </w:rPr>
          </w:pPr>
          <w:r w:rsidRPr="00A954FC">
            <w:rPr>
              <w:rFonts w:ascii="Times New Roman" w:eastAsia="Calibri" w:hAnsi="Times New Roman" w:cs="Times New Roman"/>
              <w:bCs/>
              <w:sz w:val="18"/>
              <w:szCs w:val="18"/>
            </w:rPr>
            <w:t>02.03.2023</w:t>
          </w:r>
        </w:p>
      </w:tc>
      <w:tc>
        <w:tcPr>
          <w:tcW w:w="2693" w:type="dxa"/>
          <w:tcBorders>
            <w:left w:val="single" w:sz="4" w:space="0" w:color="auto"/>
            <w:right w:val="single" w:sz="4" w:space="0" w:color="auto"/>
          </w:tcBorders>
        </w:tcPr>
        <w:p w:rsidR="00A954FC" w:rsidRPr="009768BE" w:rsidRDefault="00A954FC" w:rsidP="00A954FC">
          <w:pPr>
            <w:ind w:left="135"/>
            <w:jc w:val="center"/>
            <w:rPr>
              <w:rFonts w:ascii="Times New Roman" w:eastAsia="Calibri" w:hAnsi="Times New Roman" w:cs="Times New Roman"/>
              <w:sz w:val="18"/>
              <w:szCs w:val="18"/>
              <w:lang w:val="en-US"/>
            </w:rPr>
          </w:pPr>
          <w:proofErr w:type="spellStart"/>
          <w:r w:rsidRPr="009768BE">
            <w:rPr>
              <w:rFonts w:ascii="Times New Roman" w:eastAsia="Calibri" w:hAnsi="Times New Roman" w:cs="Times New Roman"/>
              <w:spacing w:val="-1"/>
              <w:sz w:val="18"/>
              <w:szCs w:val="18"/>
              <w:lang w:val="en-US"/>
            </w:rPr>
            <w:t>R</w:t>
          </w:r>
          <w:r w:rsidRPr="009768BE">
            <w:rPr>
              <w:rFonts w:ascii="Times New Roman" w:eastAsia="Calibri" w:hAnsi="Times New Roman" w:cs="Times New Roman"/>
              <w:sz w:val="18"/>
              <w:szCs w:val="18"/>
              <w:lang w:val="en-US"/>
            </w:rPr>
            <w:t>e</w:t>
          </w:r>
          <w:r w:rsidRPr="009768BE">
            <w:rPr>
              <w:rFonts w:ascii="Times New Roman" w:eastAsia="Calibri" w:hAnsi="Times New Roman" w:cs="Times New Roman"/>
              <w:spacing w:val="-2"/>
              <w:sz w:val="18"/>
              <w:szCs w:val="18"/>
              <w:lang w:val="en-US"/>
            </w:rPr>
            <w:t>v</w:t>
          </w:r>
          <w:r w:rsidRPr="009768BE">
            <w:rPr>
              <w:rFonts w:ascii="Times New Roman" w:eastAsia="Calibri" w:hAnsi="Times New Roman" w:cs="Times New Roman"/>
              <w:spacing w:val="1"/>
              <w:sz w:val="18"/>
              <w:szCs w:val="18"/>
              <w:lang w:val="en-US"/>
            </w:rPr>
            <w:t>i</w:t>
          </w:r>
          <w:r w:rsidRPr="009768BE">
            <w:rPr>
              <w:rFonts w:ascii="Times New Roman" w:eastAsia="Calibri" w:hAnsi="Times New Roman" w:cs="Times New Roman"/>
              <w:sz w:val="18"/>
              <w:szCs w:val="18"/>
              <w:lang w:val="en-US"/>
            </w:rPr>
            <w:t>z</w:t>
          </w:r>
          <w:r w:rsidRPr="009768BE">
            <w:rPr>
              <w:rFonts w:ascii="Times New Roman" w:eastAsia="Calibri" w:hAnsi="Times New Roman" w:cs="Times New Roman"/>
              <w:spacing w:val="-2"/>
              <w:sz w:val="18"/>
              <w:szCs w:val="18"/>
              <w:lang w:val="en-US"/>
            </w:rPr>
            <w:t>y</w:t>
          </w:r>
          <w:r w:rsidRPr="009768BE">
            <w:rPr>
              <w:rFonts w:ascii="Times New Roman" w:eastAsia="Calibri" w:hAnsi="Times New Roman" w:cs="Times New Roman"/>
              <w:sz w:val="18"/>
              <w:szCs w:val="18"/>
              <w:lang w:val="en-US"/>
            </w:rPr>
            <w:t>on</w:t>
          </w:r>
          <w:proofErr w:type="spellEnd"/>
          <w:r w:rsidRPr="009768BE">
            <w:rPr>
              <w:rFonts w:ascii="Times New Roman" w:eastAsia="Calibri" w:hAnsi="Times New Roman" w:cs="Times New Roman"/>
              <w:sz w:val="18"/>
              <w:szCs w:val="18"/>
              <w:lang w:val="en-US"/>
            </w:rPr>
            <w:t xml:space="preserve"> </w:t>
          </w:r>
          <w:proofErr w:type="spellStart"/>
          <w:r w:rsidRPr="009768BE">
            <w:rPr>
              <w:rFonts w:ascii="Times New Roman" w:eastAsia="Calibri" w:hAnsi="Times New Roman" w:cs="Times New Roman"/>
              <w:spacing w:val="2"/>
              <w:sz w:val="18"/>
              <w:szCs w:val="18"/>
              <w:lang w:val="en-US"/>
            </w:rPr>
            <w:t>T</w:t>
          </w:r>
          <w:r w:rsidRPr="009768BE">
            <w:rPr>
              <w:rFonts w:ascii="Times New Roman" w:eastAsia="Calibri" w:hAnsi="Times New Roman" w:cs="Times New Roman"/>
              <w:spacing w:val="-2"/>
              <w:sz w:val="18"/>
              <w:szCs w:val="18"/>
              <w:lang w:val="en-US"/>
            </w:rPr>
            <w:t>a</w:t>
          </w:r>
          <w:r w:rsidRPr="009768BE">
            <w:rPr>
              <w:rFonts w:ascii="Times New Roman" w:eastAsia="Calibri" w:hAnsi="Times New Roman" w:cs="Times New Roman"/>
              <w:spacing w:val="1"/>
              <w:sz w:val="18"/>
              <w:szCs w:val="18"/>
              <w:lang w:val="en-US"/>
            </w:rPr>
            <w:t>ri</w:t>
          </w:r>
          <w:r w:rsidRPr="009768BE">
            <w:rPr>
              <w:rFonts w:ascii="Times New Roman" w:eastAsia="Calibri" w:hAnsi="Times New Roman" w:cs="Times New Roman"/>
              <w:spacing w:val="-2"/>
              <w:sz w:val="18"/>
              <w:szCs w:val="18"/>
              <w:lang w:val="en-US"/>
            </w:rPr>
            <w:t>h</w:t>
          </w:r>
          <w:r w:rsidRPr="009768BE">
            <w:rPr>
              <w:rFonts w:ascii="Times New Roman" w:eastAsia="Calibri" w:hAnsi="Times New Roman" w:cs="Times New Roman"/>
              <w:sz w:val="18"/>
              <w:szCs w:val="18"/>
              <w:lang w:val="en-US"/>
            </w:rPr>
            <w:t>i</w:t>
          </w:r>
          <w:proofErr w:type="spellEnd"/>
          <w:r w:rsidRPr="009768BE">
            <w:rPr>
              <w:rFonts w:ascii="Times New Roman" w:eastAsia="Calibri" w:hAnsi="Times New Roman" w:cs="Times New Roman"/>
              <w:sz w:val="18"/>
              <w:szCs w:val="18"/>
              <w:lang w:val="en-US"/>
            </w:rPr>
            <w:t>:</w:t>
          </w:r>
        </w:p>
        <w:p w:rsidR="00A954FC" w:rsidRPr="009768BE" w:rsidRDefault="00EF7B89" w:rsidP="00A954FC">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04.12</w:t>
          </w:r>
          <w:r w:rsidR="009A3B88">
            <w:rPr>
              <w:rFonts w:ascii="Times New Roman" w:eastAsia="Calibri" w:hAnsi="Times New Roman" w:cs="Times New Roman"/>
              <w:bCs/>
              <w:sz w:val="18"/>
              <w:szCs w:val="18"/>
            </w:rPr>
            <w:t>.2023</w:t>
          </w:r>
        </w:p>
      </w:tc>
      <w:tc>
        <w:tcPr>
          <w:tcW w:w="2268" w:type="dxa"/>
          <w:tcBorders>
            <w:left w:val="single" w:sz="4" w:space="0" w:color="auto"/>
            <w:right w:val="single" w:sz="4" w:space="0" w:color="auto"/>
          </w:tcBorders>
        </w:tcPr>
        <w:p w:rsidR="00A954FC" w:rsidRPr="009768BE" w:rsidRDefault="00A954FC" w:rsidP="00A954FC">
          <w:pPr>
            <w:spacing w:before="31"/>
            <w:jc w:val="center"/>
            <w:rPr>
              <w:rFonts w:ascii="Times New Roman" w:eastAsia="Calibri" w:hAnsi="Times New Roman" w:cs="Times New Roman"/>
              <w:sz w:val="18"/>
              <w:szCs w:val="18"/>
              <w:lang w:val="en-US"/>
            </w:rPr>
          </w:pPr>
          <w:proofErr w:type="spellStart"/>
          <w:r w:rsidRPr="009768BE">
            <w:rPr>
              <w:rFonts w:ascii="Times New Roman" w:eastAsia="Calibri" w:hAnsi="Times New Roman" w:cs="Times New Roman"/>
              <w:spacing w:val="-1"/>
              <w:sz w:val="18"/>
              <w:szCs w:val="18"/>
              <w:lang w:val="en-US"/>
            </w:rPr>
            <w:t>R</w:t>
          </w:r>
          <w:r w:rsidRPr="009768BE">
            <w:rPr>
              <w:rFonts w:ascii="Times New Roman" w:eastAsia="Calibri" w:hAnsi="Times New Roman" w:cs="Times New Roman"/>
              <w:sz w:val="18"/>
              <w:szCs w:val="18"/>
              <w:lang w:val="en-US"/>
            </w:rPr>
            <w:t>e</w:t>
          </w:r>
          <w:r w:rsidRPr="009768BE">
            <w:rPr>
              <w:rFonts w:ascii="Times New Roman" w:eastAsia="Calibri" w:hAnsi="Times New Roman" w:cs="Times New Roman"/>
              <w:spacing w:val="-2"/>
              <w:sz w:val="18"/>
              <w:szCs w:val="18"/>
              <w:lang w:val="en-US"/>
            </w:rPr>
            <w:t>v</w:t>
          </w:r>
          <w:r w:rsidRPr="009768BE">
            <w:rPr>
              <w:rFonts w:ascii="Times New Roman" w:eastAsia="Calibri" w:hAnsi="Times New Roman" w:cs="Times New Roman"/>
              <w:spacing w:val="1"/>
              <w:sz w:val="18"/>
              <w:szCs w:val="18"/>
              <w:lang w:val="en-US"/>
            </w:rPr>
            <w:t>i</w:t>
          </w:r>
          <w:r w:rsidRPr="009768BE">
            <w:rPr>
              <w:rFonts w:ascii="Times New Roman" w:eastAsia="Calibri" w:hAnsi="Times New Roman" w:cs="Times New Roman"/>
              <w:sz w:val="18"/>
              <w:szCs w:val="18"/>
              <w:lang w:val="en-US"/>
            </w:rPr>
            <w:t>z</w:t>
          </w:r>
          <w:r w:rsidRPr="009768BE">
            <w:rPr>
              <w:rFonts w:ascii="Times New Roman" w:eastAsia="Calibri" w:hAnsi="Times New Roman" w:cs="Times New Roman"/>
              <w:spacing w:val="-2"/>
              <w:sz w:val="18"/>
              <w:szCs w:val="18"/>
              <w:lang w:val="en-US"/>
            </w:rPr>
            <w:t>y</w:t>
          </w:r>
          <w:r w:rsidRPr="009768BE">
            <w:rPr>
              <w:rFonts w:ascii="Times New Roman" w:eastAsia="Calibri" w:hAnsi="Times New Roman" w:cs="Times New Roman"/>
              <w:sz w:val="18"/>
              <w:szCs w:val="18"/>
              <w:lang w:val="en-US"/>
            </w:rPr>
            <w:t>on</w:t>
          </w:r>
          <w:proofErr w:type="spellEnd"/>
          <w:r w:rsidRPr="009768BE">
            <w:rPr>
              <w:rFonts w:ascii="Times New Roman" w:eastAsia="Calibri" w:hAnsi="Times New Roman" w:cs="Times New Roman"/>
              <w:sz w:val="18"/>
              <w:szCs w:val="18"/>
              <w:lang w:val="en-US"/>
            </w:rPr>
            <w:t xml:space="preserve"> </w:t>
          </w:r>
          <w:r w:rsidRPr="009768BE">
            <w:rPr>
              <w:rFonts w:ascii="Times New Roman" w:eastAsia="Calibri" w:hAnsi="Times New Roman" w:cs="Times New Roman"/>
              <w:spacing w:val="-1"/>
              <w:sz w:val="18"/>
              <w:szCs w:val="18"/>
              <w:lang w:val="en-US"/>
            </w:rPr>
            <w:t>N</w:t>
          </w:r>
          <w:r w:rsidRPr="009768BE">
            <w:rPr>
              <w:rFonts w:ascii="Times New Roman" w:eastAsia="Calibri" w:hAnsi="Times New Roman" w:cs="Times New Roman"/>
              <w:sz w:val="18"/>
              <w:szCs w:val="18"/>
              <w:lang w:val="en-US"/>
            </w:rPr>
            <w:t>o.</w:t>
          </w:r>
        </w:p>
        <w:p w:rsidR="00A954FC" w:rsidRPr="009768BE" w:rsidRDefault="009A3B88" w:rsidP="00A954FC">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A954FC" w:rsidRPr="009768BE" w:rsidRDefault="00A954FC" w:rsidP="00A954FC">
          <w:pPr>
            <w:spacing w:before="48"/>
            <w:ind w:left="103"/>
            <w:jc w:val="center"/>
            <w:rPr>
              <w:rFonts w:ascii="Times New Roman" w:eastAsia="Calibri" w:hAnsi="Times New Roman" w:cs="Times New Roman"/>
              <w:sz w:val="18"/>
              <w:szCs w:val="18"/>
              <w:lang w:val="en-US"/>
            </w:rPr>
          </w:pPr>
          <w:proofErr w:type="spellStart"/>
          <w:r w:rsidRPr="009768BE">
            <w:rPr>
              <w:rFonts w:ascii="Times New Roman" w:eastAsia="Calibri" w:hAnsi="Times New Roman" w:cs="Times New Roman"/>
              <w:sz w:val="18"/>
              <w:szCs w:val="18"/>
              <w:lang w:val="en-US"/>
            </w:rPr>
            <w:t>Sa</w:t>
          </w:r>
          <w:r w:rsidRPr="009768BE">
            <w:rPr>
              <w:rFonts w:ascii="Times New Roman" w:eastAsia="Calibri" w:hAnsi="Times New Roman" w:cs="Times New Roman"/>
              <w:spacing w:val="-2"/>
              <w:sz w:val="18"/>
              <w:szCs w:val="18"/>
              <w:lang w:val="en-US"/>
            </w:rPr>
            <w:t>y</w:t>
          </w:r>
          <w:r w:rsidRPr="009768BE">
            <w:rPr>
              <w:rFonts w:ascii="Times New Roman" w:eastAsia="Calibri" w:hAnsi="Times New Roman" w:cs="Times New Roman"/>
              <w:spacing w:val="1"/>
              <w:sz w:val="18"/>
              <w:szCs w:val="18"/>
              <w:lang w:val="en-US"/>
            </w:rPr>
            <w:t>f</w:t>
          </w:r>
          <w:r w:rsidRPr="009768BE">
            <w:rPr>
              <w:rFonts w:ascii="Times New Roman" w:eastAsia="Calibri" w:hAnsi="Times New Roman" w:cs="Times New Roman"/>
              <w:sz w:val="18"/>
              <w:szCs w:val="18"/>
              <w:lang w:val="en-US"/>
            </w:rPr>
            <w:t>a</w:t>
          </w:r>
          <w:proofErr w:type="spellEnd"/>
          <w:r w:rsidRPr="009768BE">
            <w:rPr>
              <w:rFonts w:ascii="Times New Roman" w:eastAsia="Calibri" w:hAnsi="Times New Roman" w:cs="Times New Roman"/>
              <w:sz w:val="18"/>
              <w:szCs w:val="18"/>
              <w:lang w:val="en-US"/>
            </w:rPr>
            <w:t xml:space="preserve"> No:</w:t>
          </w:r>
        </w:p>
        <w:p w:rsidR="00A954FC" w:rsidRPr="009768BE" w:rsidRDefault="00A954FC" w:rsidP="00A954FC">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Pr="009768BE">
            <w:rPr>
              <w:rFonts w:ascii="Times New Roman" w:eastAsia="Calibri" w:hAnsi="Times New Roman" w:cs="Times New Roman"/>
              <w:sz w:val="18"/>
              <w:szCs w:val="18"/>
              <w:lang w:val="en-US"/>
            </w:rPr>
            <w:t>/2</w:t>
          </w:r>
        </w:p>
      </w:tc>
    </w:tr>
  </w:tbl>
  <w:p w:rsidR="00A954FC" w:rsidRDefault="00A954FC">
    <w:pPr>
      <w:pStyle w:val="stBilgi"/>
    </w:pPr>
  </w:p>
  <w:p w:rsidR="00EF7B89" w:rsidRDefault="00EF7B8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B0D"/>
    <w:multiLevelType w:val="hybridMultilevel"/>
    <w:tmpl w:val="B7C6B2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73617"/>
    <w:multiLevelType w:val="hybridMultilevel"/>
    <w:tmpl w:val="A4503DF6"/>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27006BF1"/>
    <w:multiLevelType w:val="hybridMultilevel"/>
    <w:tmpl w:val="1EA8862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F010636"/>
    <w:multiLevelType w:val="hybridMultilevel"/>
    <w:tmpl w:val="FA263DF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4B955FD"/>
    <w:multiLevelType w:val="hybridMultilevel"/>
    <w:tmpl w:val="FA08ABC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8F54546"/>
    <w:multiLevelType w:val="hybridMultilevel"/>
    <w:tmpl w:val="A3B847BC"/>
    <w:lvl w:ilvl="0" w:tplc="041F0001">
      <w:start w:val="1"/>
      <w:numFmt w:val="bullet"/>
      <w:lvlText w:val=""/>
      <w:lvlJc w:val="left"/>
      <w:pPr>
        <w:ind w:left="1215" w:hanging="360"/>
      </w:pPr>
      <w:rPr>
        <w:rFonts w:ascii="Symbol" w:hAnsi="Symbol"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AA91F18"/>
    <w:multiLevelType w:val="hybridMultilevel"/>
    <w:tmpl w:val="55D4F76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E760C70"/>
    <w:multiLevelType w:val="hybridMultilevel"/>
    <w:tmpl w:val="FB301C5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8B81A46"/>
    <w:multiLevelType w:val="hybridMultilevel"/>
    <w:tmpl w:val="38AEB3B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594EC8"/>
    <w:multiLevelType w:val="hybridMultilevel"/>
    <w:tmpl w:val="044EA6D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8"/>
  </w:num>
  <w:num w:numId="6">
    <w:abstractNumId w:val="3"/>
  </w:num>
  <w:num w:numId="7">
    <w:abstractNumId w:val="5"/>
  </w:num>
  <w:num w:numId="8">
    <w:abstractNumId w:val="1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8"/>
    <w:rsid w:val="0006778A"/>
    <w:rsid w:val="00076D6C"/>
    <w:rsid w:val="000A51F5"/>
    <w:rsid w:val="00102BA8"/>
    <w:rsid w:val="00117C61"/>
    <w:rsid w:val="0016563F"/>
    <w:rsid w:val="001869DB"/>
    <w:rsid w:val="001A0C3C"/>
    <w:rsid w:val="001B03F3"/>
    <w:rsid w:val="001B7617"/>
    <w:rsid w:val="001C1C65"/>
    <w:rsid w:val="002574B7"/>
    <w:rsid w:val="00271837"/>
    <w:rsid w:val="00281458"/>
    <w:rsid w:val="002C4AF3"/>
    <w:rsid w:val="002D75CB"/>
    <w:rsid w:val="002F439E"/>
    <w:rsid w:val="00340B3A"/>
    <w:rsid w:val="00416E90"/>
    <w:rsid w:val="004D1345"/>
    <w:rsid w:val="005053F8"/>
    <w:rsid w:val="00527B6A"/>
    <w:rsid w:val="00541043"/>
    <w:rsid w:val="005D59D8"/>
    <w:rsid w:val="005D66E4"/>
    <w:rsid w:val="00623B98"/>
    <w:rsid w:val="00674C68"/>
    <w:rsid w:val="00691AB2"/>
    <w:rsid w:val="006C3F81"/>
    <w:rsid w:val="006C6258"/>
    <w:rsid w:val="006F26D0"/>
    <w:rsid w:val="00704D1B"/>
    <w:rsid w:val="00705C6A"/>
    <w:rsid w:val="00730A8C"/>
    <w:rsid w:val="00747F58"/>
    <w:rsid w:val="00752DAB"/>
    <w:rsid w:val="007E0E3B"/>
    <w:rsid w:val="008836CF"/>
    <w:rsid w:val="00896E34"/>
    <w:rsid w:val="008A4338"/>
    <w:rsid w:val="00916591"/>
    <w:rsid w:val="00994A27"/>
    <w:rsid w:val="009A3B88"/>
    <w:rsid w:val="00A72D66"/>
    <w:rsid w:val="00A954FC"/>
    <w:rsid w:val="00B719DE"/>
    <w:rsid w:val="00B8658A"/>
    <w:rsid w:val="00B938CB"/>
    <w:rsid w:val="00BA1DC9"/>
    <w:rsid w:val="00BD29E9"/>
    <w:rsid w:val="00C64D74"/>
    <w:rsid w:val="00C6718D"/>
    <w:rsid w:val="00CD4D06"/>
    <w:rsid w:val="00D14A57"/>
    <w:rsid w:val="00E03ED4"/>
    <w:rsid w:val="00E3436A"/>
    <w:rsid w:val="00E72F86"/>
    <w:rsid w:val="00EF7B89"/>
    <w:rsid w:val="00F01021"/>
    <w:rsid w:val="00F44192"/>
    <w:rsid w:val="00F84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DF3E"/>
  <w15:chartTrackingRefBased/>
  <w15:docId w15:val="{CBC28CB3-100E-40C5-9C19-A215712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718D"/>
  </w:style>
  <w:style w:type="paragraph" w:styleId="AltBilgi">
    <w:name w:val="footer"/>
    <w:basedOn w:val="Normal"/>
    <w:link w:val="AltBilgiChar"/>
    <w:uiPriority w:val="99"/>
    <w:unhideWhenUsed/>
    <w:rsid w:val="00C6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718D"/>
  </w:style>
  <w:style w:type="paragraph" w:styleId="ListeParagraf">
    <w:name w:val="List Paragraph"/>
    <w:basedOn w:val="Normal"/>
    <w:uiPriority w:val="34"/>
    <w:qFormat/>
    <w:rsid w:val="00916591"/>
    <w:pPr>
      <w:ind w:left="720"/>
      <w:contextualSpacing/>
    </w:pPr>
  </w:style>
  <w:style w:type="table" w:customStyle="1" w:styleId="TabloKlavuzu11">
    <w:name w:val="Tablo Kılavuzu11"/>
    <w:basedOn w:val="NormalTablo"/>
    <w:uiPriority w:val="39"/>
    <w:rsid w:val="009A3B8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C3B2-EA5C-41DB-8074-E1BBCA4B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2023-11-20T08:09:00Z</dcterms:created>
  <dcterms:modified xsi:type="dcterms:W3CDTF">2023-11-20T08:09:00Z</dcterms:modified>
</cp:coreProperties>
</file>