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47" w:rsidRPr="005C219F" w:rsidRDefault="00391347" w:rsidP="005C219F">
      <w:pPr>
        <w:spacing w:after="0"/>
        <w:ind w:left="-850"/>
        <w:jc w:val="both"/>
        <w:rPr>
          <w:rFonts w:ascii="Times New Roman" w:hAnsi="Times New Roman"/>
          <w:b/>
          <w:sz w:val="20"/>
          <w:szCs w:val="20"/>
        </w:rPr>
      </w:pPr>
      <w:r w:rsidRPr="005C219F">
        <w:rPr>
          <w:rFonts w:ascii="Times New Roman" w:hAnsi="Times New Roman"/>
          <w:b/>
          <w:sz w:val="20"/>
          <w:szCs w:val="20"/>
        </w:rPr>
        <w:t>BİLMENİZ GEREKENLER</w:t>
      </w:r>
    </w:p>
    <w:p w:rsidR="007F51C7" w:rsidRPr="005C219F" w:rsidRDefault="00E92B17" w:rsidP="005C219F">
      <w:pPr>
        <w:spacing w:after="0"/>
        <w:ind w:left="-850" w:right="-850"/>
        <w:jc w:val="both"/>
        <w:rPr>
          <w:rFonts w:ascii="Times New Roman" w:hAnsi="Times New Roman"/>
          <w:sz w:val="20"/>
          <w:szCs w:val="20"/>
        </w:rPr>
      </w:pPr>
      <w:r w:rsidRPr="005C219F">
        <w:rPr>
          <w:rFonts w:ascii="Times New Roman" w:hAnsi="Times New Roman"/>
          <w:sz w:val="20"/>
          <w:szCs w:val="20"/>
        </w:rPr>
        <w:t xml:space="preserve">    </w:t>
      </w:r>
      <w:proofErr w:type="spellStart"/>
      <w:r w:rsidR="007F51C7" w:rsidRPr="005C219F">
        <w:rPr>
          <w:rFonts w:ascii="Times New Roman" w:hAnsi="Times New Roman"/>
          <w:sz w:val="20"/>
          <w:szCs w:val="20"/>
        </w:rPr>
        <w:t>Preprotetik</w:t>
      </w:r>
      <w:proofErr w:type="spellEnd"/>
      <w:r w:rsidR="007F51C7" w:rsidRPr="005C219F">
        <w:rPr>
          <w:rFonts w:ascii="Times New Roman" w:hAnsi="Times New Roman"/>
          <w:sz w:val="20"/>
          <w:szCs w:val="20"/>
        </w:rPr>
        <w:t xml:space="preserve"> Cerrahi Uygulanacak Protez yapımı gerekli olan hastalarda yumuşak dokular ve kemikte düzensizlikler varsa sağlıklı bir </w:t>
      </w:r>
      <w:proofErr w:type="gramStart"/>
      <w:r w:rsidR="007F51C7" w:rsidRPr="005C219F">
        <w:rPr>
          <w:rFonts w:ascii="Times New Roman" w:hAnsi="Times New Roman"/>
          <w:sz w:val="20"/>
          <w:szCs w:val="20"/>
        </w:rPr>
        <w:t>protez</w:t>
      </w:r>
      <w:proofErr w:type="gramEnd"/>
      <w:r w:rsidR="007F51C7" w:rsidRPr="005C219F">
        <w:rPr>
          <w:rFonts w:ascii="Times New Roman" w:hAnsi="Times New Roman"/>
          <w:sz w:val="20"/>
          <w:szCs w:val="20"/>
        </w:rPr>
        <w:t xml:space="preserve"> yapımına engel teşkil eder. Lokal anestezi ile yumuşak dokulardaki fazlalıkların kesilip çıkarılması, </w:t>
      </w:r>
      <w:proofErr w:type="spellStart"/>
      <w:r w:rsidR="007F51C7" w:rsidRPr="005C219F">
        <w:rPr>
          <w:rFonts w:ascii="Times New Roman" w:hAnsi="Times New Roman"/>
          <w:sz w:val="20"/>
          <w:szCs w:val="20"/>
        </w:rPr>
        <w:t>greftleme</w:t>
      </w:r>
      <w:proofErr w:type="spellEnd"/>
      <w:r w:rsidR="007F51C7" w:rsidRPr="005C219F">
        <w:rPr>
          <w:rFonts w:ascii="Times New Roman" w:hAnsi="Times New Roman"/>
          <w:sz w:val="20"/>
          <w:szCs w:val="20"/>
        </w:rPr>
        <w:t xml:space="preserve">, kemik düzeltme, </w:t>
      </w:r>
      <w:proofErr w:type="spellStart"/>
      <w:r w:rsidR="007F51C7" w:rsidRPr="005C219F">
        <w:rPr>
          <w:rFonts w:ascii="Times New Roman" w:hAnsi="Times New Roman"/>
          <w:sz w:val="20"/>
          <w:szCs w:val="20"/>
        </w:rPr>
        <w:t>implant</w:t>
      </w:r>
      <w:proofErr w:type="spellEnd"/>
      <w:r w:rsidR="007F51C7" w:rsidRPr="005C219F">
        <w:rPr>
          <w:rFonts w:ascii="Times New Roman" w:hAnsi="Times New Roman"/>
          <w:sz w:val="20"/>
          <w:szCs w:val="20"/>
        </w:rPr>
        <w:t xml:space="preserve"> bu işlemler arasında yer alır. Tedaviden Beklenenler: </w:t>
      </w:r>
      <w:proofErr w:type="spellStart"/>
      <w:r w:rsidR="007F51C7" w:rsidRPr="005C219F">
        <w:rPr>
          <w:rFonts w:ascii="Times New Roman" w:hAnsi="Times New Roman"/>
          <w:sz w:val="20"/>
          <w:szCs w:val="20"/>
        </w:rPr>
        <w:t>Preprotetik</w:t>
      </w:r>
      <w:proofErr w:type="spellEnd"/>
      <w:r w:rsidR="007F51C7" w:rsidRPr="005C219F">
        <w:rPr>
          <w:rFonts w:ascii="Times New Roman" w:hAnsi="Times New Roman"/>
          <w:sz w:val="20"/>
          <w:szCs w:val="20"/>
        </w:rPr>
        <w:t xml:space="preserve"> cerrahi uygulamaları ile </w:t>
      </w:r>
      <w:proofErr w:type="gramStart"/>
      <w:r w:rsidR="007F51C7" w:rsidRPr="005C219F">
        <w:rPr>
          <w:rFonts w:ascii="Times New Roman" w:hAnsi="Times New Roman"/>
          <w:sz w:val="20"/>
          <w:szCs w:val="20"/>
        </w:rPr>
        <w:t>protez</w:t>
      </w:r>
      <w:proofErr w:type="gramEnd"/>
      <w:r w:rsidR="007F51C7" w:rsidRPr="005C219F">
        <w:rPr>
          <w:rFonts w:ascii="Times New Roman" w:hAnsi="Times New Roman"/>
          <w:sz w:val="20"/>
          <w:szCs w:val="20"/>
        </w:rPr>
        <w:t xml:space="preserve"> öncesi bu dokular ideal boyutlarına ve sağlıklarına kavuşturulur. Tedavi Yapılmazsa: Tedavi yapılmaması durumunda size uygun ve sağlıklı bir </w:t>
      </w:r>
      <w:proofErr w:type="gramStart"/>
      <w:r w:rsidR="007F51C7" w:rsidRPr="005C219F">
        <w:rPr>
          <w:rFonts w:ascii="Times New Roman" w:hAnsi="Times New Roman"/>
          <w:sz w:val="20"/>
          <w:szCs w:val="20"/>
        </w:rPr>
        <w:t>protez</w:t>
      </w:r>
      <w:proofErr w:type="gramEnd"/>
      <w:r w:rsidR="007F51C7" w:rsidRPr="005C219F">
        <w:rPr>
          <w:rFonts w:ascii="Times New Roman" w:hAnsi="Times New Roman"/>
          <w:sz w:val="20"/>
          <w:szCs w:val="20"/>
        </w:rPr>
        <w:t xml:space="preserve"> işlemi yapılamayacaktır. Olası Riskler: Lokal anestezi ve rutin cerrahi işlem komplikasyonları (kanama, </w:t>
      </w:r>
      <w:proofErr w:type="gramStart"/>
      <w:r w:rsidR="007F51C7" w:rsidRPr="005C219F">
        <w:rPr>
          <w:rFonts w:ascii="Times New Roman" w:hAnsi="Times New Roman"/>
          <w:sz w:val="20"/>
          <w:szCs w:val="20"/>
        </w:rPr>
        <w:t>enfeksiyon</w:t>
      </w:r>
      <w:proofErr w:type="gramEnd"/>
      <w:r w:rsidR="007F51C7" w:rsidRPr="005C219F">
        <w:rPr>
          <w:rFonts w:ascii="Times New Roman" w:hAnsi="Times New Roman"/>
          <w:sz w:val="20"/>
          <w:szCs w:val="20"/>
        </w:rPr>
        <w:t>, şişlik )gelişebilir.</w:t>
      </w:r>
    </w:p>
    <w:p w:rsidR="0082630F" w:rsidRPr="005C219F" w:rsidRDefault="00E92B17" w:rsidP="005C219F">
      <w:pPr>
        <w:spacing w:after="0"/>
        <w:ind w:left="-850" w:right="-850"/>
        <w:jc w:val="both"/>
        <w:rPr>
          <w:rFonts w:ascii="Times New Roman" w:eastAsia="Times New Roman" w:hAnsi="Times New Roman"/>
          <w:sz w:val="20"/>
          <w:szCs w:val="20"/>
        </w:rPr>
      </w:pPr>
      <w:r w:rsidRPr="005C219F">
        <w:rPr>
          <w:rFonts w:ascii="Times New Roman" w:eastAsia="Times New Roman" w:hAnsi="Times New Roman"/>
          <w:sz w:val="20"/>
          <w:szCs w:val="20"/>
        </w:rPr>
        <w:t xml:space="preserve">    </w:t>
      </w:r>
      <w:r w:rsidR="00391347" w:rsidRPr="005C219F">
        <w:rPr>
          <w:rFonts w:ascii="Times New Roman" w:eastAsia="Times New Roman" w:hAnsi="Times New Roman"/>
          <w:b/>
          <w:sz w:val="20"/>
          <w:szCs w:val="20"/>
        </w:rPr>
        <w:t>Lokal Anestezi:</w:t>
      </w:r>
      <w:r w:rsidR="00391347" w:rsidRPr="005C219F">
        <w:rPr>
          <w:rFonts w:ascii="Times New Roman" w:eastAsia="Times New Roman" w:hAnsi="Times New Roman"/>
          <w:sz w:val="20"/>
          <w:szCs w:val="20"/>
        </w:rPr>
        <w:t xml:space="preserve"> 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5C219F">
        <w:rPr>
          <w:rFonts w:ascii="Times New Roman" w:eastAsia="Times New Roman" w:hAnsi="Times New Roman"/>
          <w:spacing w:val="-1"/>
          <w:sz w:val="20"/>
          <w:szCs w:val="20"/>
        </w:rPr>
        <w:t xml:space="preserve"> </w:t>
      </w:r>
      <w:r w:rsidR="00391347" w:rsidRPr="005C219F">
        <w:rPr>
          <w:rFonts w:ascii="Times New Roman" w:eastAsia="Times New Roman" w:hAnsi="Times New Roman"/>
          <w:sz w:val="20"/>
          <w:szCs w:val="20"/>
        </w:rPr>
        <w:t>gideriniz. Anestezi yapılan yer tedavi yapıldıktan sonra ağrı yapabilir, bir süre sonra</w:t>
      </w:r>
      <w:r w:rsidR="00391347" w:rsidRPr="005C219F">
        <w:rPr>
          <w:rFonts w:ascii="Times New Roman" w:eastAsia="Times New Roman" w:hAnsi="Times New Roman"/>
          <w:spacing w:val="-9"/>
          <w:sz w:val="20"/>
          <w:szCs w:val="20"/>
        </w:rPr>
        <w:t xml:space="preserve"> </w:t>
      </w:r>
      <w:r w:rsidR="00391347" w:rsidRPr="005C219F">
        <w:rPr>
          <w:rFonts w:ascii="Times New Roman" w:eastAsia="Times New Roman" w:hAnsi="Times New Roman"/>
          <w:sz w:val="20"/>
          <w:szCs w:val="20"/>
        </w:rPr>
        <w:t>geçecektir.</w:t>
      </w:r>
      <w:r w:rsidR="00391347" w:rsidRPr="005C219F">
        <w:rPr>
          <w:rFonts w:ascii="Times New Roman" w:hAnsi="Times New Roman"/>
          <w:sz w:val="20"/>
          <w:szCs w:val="20"/>
        </w:rPr>
        <w:t xml:space="preserve"> </w:t>
      </w:r>
      <w:r w:rsidR="00391347" w:rsidRPr="005C219F">
        <w:rPr>
          <w:rFonts w:ascii="Times New Roman" w:eastAsia="Times New Roman" w:hAnsi="Times New Roman"/>
          <w:sz w:val="20"/>
          <w:szCs w:val="20"/>
        </w:rPr>
        <w:t>Lokal anestezi sonrası bu bölgede 1-4 saat ağrı duyulmaz, konuşma, çiğneme, yutkunma ve tat</w:t>
      </w:r>
      <w:r w:rsidR="00391347" w:rsidRPr="005C219F">
        <w:rPr>
          <w:rFonts w:ascii="Times New Roman" w:hAnsi="Times New Roman"/>
          <w:sz w:val="20"/>
          <w:szCs w:val="20"/>
        </w:rPr>
        <w:t xml:space="preserve"> </w:t>
      </w:r>
      <w:r w:rsidR="00391347" w:rsidRPr="005C219F">
        <w:rPr>
          <w:rFonts w:ascii="Times New Roman" w:eastAsia="Times New Roman" w:hAnsi="Times New Roman"/>
          <w:sz w:val="20"/>
          <w:szCs w:val="20"/>
        </w:rPr>
        <w:t>alma sorunları yaşanabilir.</w:t>
      </w:r>
    </w:p>
    <w:p w:rsidR="00391347" w:rsidRPr="005C219F" w:rsidRDefault="00391347" w:rsidP="005C219F">
      <w:pPr>
        <w:spacing w:after="0" w:line="259" w:lineRule="auto"/>
        <w:ind w:left="-850" w:right="-850"/>
        <w:jc w:val="both"/>
        <w:rPr>
          <w:rFonts w:ascii="Times New Roman" w:eastAsiaTheme="minorHAnsi" w:hAnsi="Times New Roman"/>
          <w:b/>
          <w:sz w:val="20"/>
          <w:szCs w:val="20"/>
        </w:rPr>
      </w:pPr>
      <w:r w:rsidRPr="005C219F">
        <w:rPr>
          <w:rFonts w:ascii="Times New Roman" w:eastAsiaTheme="minorHAnsi" w:hAnsi="Times New Roman"/>
          <w:b/>
          <w:sz w:val="20"/>
          <w:szCs w:val="20"/>
        </w:rPr>
        <w:t>1. İŞLEMDEN BEKLENEN FAYDALAR</w:t>
      </w:r>
    </w:p>
    <w:p w:rsidR="00414F3B" w:rsidRPr="005C219F" w:rsidRDefault="00414F3B" w:rsidP="005C219F">
      <w:pPr>
        <w:pStyle w:val="ListeParagraf"/>
        <w:numPr>
          <w:ilvl w:val="0"/>
          <w:numId w:val="7"/>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Çenedeki düzensizliklerin düzeltilmesi</w:t>
      </w:r>
    </w:p>
    <w:p w:rsidR="00414F3B" w:rsidRPr="005C219F" w:rsidRDefault="00414F3B" w:rsidP="005C219F">
      <w:pPr>
        <w:pStyle w:val="ListeParagraf"/>
        <w:numPr>
          <w:ilvl w:val="0"/>
          <w:numId w:val="7"/>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 xml:space="preserve">Keskin kemik </w:t>
      </w:r>
      <w:proofErr w:type="spellStart"/>
      <w:r w:rsidRPr="005C219F">
        <w:rPr>
          <w:rFonts w:ascii="Times New Roman" w:eastAsia="Times New Roman" w:hAnsi="Times New Roman"/>
          <w:sz w:val="20"/>
          <w:szCs w:val="20"/>
          <w:lang w:eastAsia="tr-TR"/>
        </w:rPr>
        <w:t>kurvatürlerinin</w:t>
      </w:r>
      <w:proofErr w:type="spellEnd"/>
      <w:r w:rsidRPr="005C219F">
        <w:rPr>
          <w:rFonts w:ascii="Times New Roman" w:eastAsia="Times New Roman" w:hAnsi="Times New Roman"/>
          <w:sz w:val="20"/>
          <w:szCs w:val="20"/>
          <w:lang w:eastAsia="tr-TR"/>
        </w:rPr>
        <w:t xml:space="preserve"> düzeltilmesi</w:t>
      </w:r>
    </w:p>
    <w:p w:rsidR="00414F3B" w:rsidRPr="005C219F" w:rsidRDefault="00414F3B" w:rsidP="005C219F">
      <w:pPr>
        <w:pStyle w:val="ListeParagraf"/>
        <w:numPr>
          <w:ilvl w:val="0"/>
          <w:numId w:val="7"/>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Protezin yumuşak dokuya yaptığı baskının ağrıtan kemik bölgelerinin düzeltilmesi</w:t>
      </w:r>
    </w:p>
    <w:p w:rsidR="00391347" w:rsidRPr="005C219F" w:rsidRDefault="00414F3B" w:rsidP="005C219F">
      <w:pPr>
        <w:pStyle w:val="ListeParagraf"/>
        <w:numPr>
          <w:ilvl w:val="0"/>
          <w:numId w:val="7"/>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Proteze uygun bir giriş yolunun elde edilmesi için kemik konturlarının düzeltilmesi</w:t>
      </w:r>
    </w:p>
    <w:p w:rsidR="0082630F" w:rsidRPr="005C219F" w:rsidRDefault="004C513C" w:rsidP="005C219F">
      <w:pPr>
        <w:pStyle w:val="ListeParagraf"/>
        <w:numPr>
          <w:ilvl w:val="0"/>
          <w:numId w:val="7"/>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 xml:space="preserve">Protez için daha </w:t>
      </w:r>
      <w:proofErr w:type="gramStart"/>
      <w:r w:rsidRPr="005C219F">
        <w:rPr>
          <w:rFonts w:ascii="Times New Roman" w:eastAsia="Times New Roman" w:hAnsi="Times New Roman"/>
          <w:sz w:val="20"/>
          <w:szCs w:val="20"/>
          <w:lang w:eastAsia="tr-TR"/>
        </w:rPr>
        <w:t>stabil</w:t>
      </w:r>
      <w:proofErr w:type="gramEnd"/>
      <w:r w:rsidRPr="005C219F">
        <w:rPr>
          <w:rFonts w:ascii="Times New Roman" w:eastAsia="Times New Roman" w:hAnsi="Times New Roman"/>
          <w:sz w:val="20"/>
          <w:szCs w:val="20"/>
          <w:lang w:eastAsia="tr-TR"/>
        </w:rPr>
        <w:t xml:space="preserve"> yumuşak doku formunun oluşturulması.</w:t>
      </w:r>
    </w:p>
    <w:p w:rsidR="00391347" w:rsidRPr="005C219F" w:rsidRDefault="00391347" w:rsidP="005C219F">
      <w:pPr>
        <w:spacing w:after="0" w:line="240" w:lineRule="auto"/>
        <w:ind w:left="-850" w:right="-794"/>
        <w:jc w:val="both"/>
        <w:rPr>
          <w:rFonts w:ascii="Times New Roman" w:eastAsiaTheme="minorHAnsi" w:hAnsi="Times New Roman"/>
          <w:b/>
          <w:sz w:val="20"/>
          <w:szCs w:val="20"/>
        </w:rPr>
      </w:pPr>
      <w:r w:rsidRPr="005C219F">
        <w:rPr>
          <w:rFonts w:ascii="Times New Roman" w:eastAsiaTheme="minorHAnsi" w:hAnsi="Times New Roman"/>
          <w:b/>
          <w:sz w:val="20"/>
          <w:szCs w:val="20"/>
        </w:rPr>
        <w:t>2. İŞLEMİN UYGULANMAMASI DURUMUNDA KARŞILAŞILABİLECEK SORUNLAR</w:t>
      </w:r>
    </w:p>
    <w:p w:rsidR="00414F3B" w:rsidRPr="005C219F" w:rsidRDefault="00414F3B" w:rsidP="005C219F">
      <w:pPr>
        <w:pStyle w:val="ListeParagraf"/>
        <w:numPr>
          <w:ilvl w:val="0"/>
          <w:numId w:val="8"/>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Ağrı</w:t>
      </w:r>
    </w:p>
    <w:p w:rsidR="00414F3B" w:rsidRPr="005C219F" w:rsidRDefault="00414F3B" w:rsidP="005C219F">
      <w:pPr>
        <w:pStyle w:val="ListeParagraf"/>
        <w:numPr>
          <w:ilvl w:val="0"/>
          <w:numId w:val="8"/>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Protez takılmasında zorluk</w:t>
      </w:r>
    </w:p>
    <w:p w:rsidR="00414F3B" w:rsidRPr="005C219F" w:rsidRDefault="00414F3B" w:rsidP="005C219F">
      <w:pPr>
        <w:pStyle w:val="ListeParagraf"/>
        <w:numPr>
          <w:ilvl w:val="0"/>
          <w:numId w:val="8"/>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Protez vurukları</w:t>
      </w:r>
    </w:p>
    <w:p w:rsidR="00391347" w:rsidRPr="005C219F" w:rsidRDefault="00414F3B" w:rsidP="005C219F">
      <w:pPr>
        <w:pStyle w:val="ListeParagraf"/>
        <w:numPr>
          <w:ilvl w:val="0"/>
          <w:numId w:val="8"/>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Çene ilişkisinde bozukluk</w:t>
      </w:r>
    </w:p>
    <w:p w:rsidR="00414F3B" w:rsidRPr="005C219F" w:rsidRDefault="00414F3B" w:rsidP="005C219F">
      <w:pPr>
        <w:pStyle w:val="ListeParagraf"/>
        <w:numPr>
          <w:ilvl w:val="0"/>
          <w:numId w:val="8"/>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Hastanın konforunun bozulması, yeterli beslenme, konuşma gibi fonksiyonlarını sağlayamaması</w:t>
      </w:r>
    </w:p>
    <w:p w:rsidR="0082630F" w:rsidRPr="005C219F" w:rsidRDefault="00414F3B" w:rsidP="005C219F">
      <w:pPr>
        <w:pStyle w:val="ListeParagraf"/>
        <w:numPr>
          <w:ilvl w:val="0"/>
          <w:numId w:val="8"/>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 xml:space="preserve">Yapılacak olan </w:t>
      </w:r>
      <w:proofErr w:type="spellStart"/>
      <w:r w:rsidRPr="005C219F">
        <w:rPr>
          <w:rFonts w:ascii="Times New Roman" w:eastAsia="Times New Roman" w:hAnsi="Times New Roman"/>
          <w:sz w:val="20"/>
          <w:szCs w:val="20"/>
          <w:lang w:eastAsia="tr-TR"/>
        </w:rPr>
        <w:t>protetik</w:t>
      </w:r>
      <w:proofErr w:type="spellEnd"/>
      <w:r w:rsidRPr="005C219F">
        <w:rPr>
          <w:rFonts w:ascii="Times New Roman" w:eastAsia="Times New Roman" w:hAnsi="Times New Roman"/>
          <w:sz w:val="20"/>
          <w:szCs w:val="20"/>
          <w:lang w:eastAsia="tr-TR"/>
        </w:rPr>
        <w:t xml:space="preserve"> tedavi hastaya yeterli konforu sağlamaması</w:t>
      </w:r>
    </w:p>
    <w:p w:rsidR="00391347" w:rsidRPr="005C219F" w:rsidRDefault="00391347" w:rsidP="005C219F">
      <w:pPr>
        <w:spacing w:after="0" w:line="240" w:lineRule="auto"/>
        <w:ind w:left="-850" w:right="-794"/>
        <w:jc w:val="both"/>
        <w:rPr>
          <w:rFonts w:ascii="Times New Roman" w:eastAsiaTheme="minorHAnsi" w:hAnsi="Times New Roman"/>
          <w:b/>
          <w:sz w:val="20"/>
          <w:szCs w:val="20"/>
        </w:rPr>
      </w:pPr>
      <w:r w:rsidRPr="005C219F">
        <w:rPr>
          <w:rFonts w:ascii="Times New Roman" w:eastAsia="Times New Roman" w:hAnsi="Times New Roman"/>
          <w:b/>
          <w:sz w:val="20"/>
          <w:szCs w:val="20"/>
          <w:lang w:eastAsia="tr-TR"/>
        </w:rPr>
        <w:t>3.VARSA İŞLEMİN ALTERNATİFLERİ</w:t>
      </w:r>
    </w:p>
    <w:p w:rsidR="0082630F" w:rsidRPr="005C219F" w:rsidRDefault="00414F3B" w:rsidP="005C219F">
      <w:pPr>
        <w:pStyle w:val="ListeParagraf"/>
        <w:numPr>
          <w:ilvl w:val="0"/>
          <w:numId w:val="9"/>
        </w:numPr>
        <w:spacing w:after="0"/>
        <w:ind w:left="-49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Tedavinin alternatifi bulunmamakta.</w:t>
      </w:r>
    </w:p>
    <w:p w:rsidR="00391347" w:rsidRPr="005C219F" w:rsidRDefault="00391347" w:rsidP="005C219F">
      <w:pPr>
        <w:spacing w:after="0" w:line="240" w:lineRule="auto"/>
        <w:ind w:left="-850" w:right="-794"/>
        <w:jc w:val="both"/>
        <w:rPr>
          <w:rFonts w:ascii="Times New Roman" w:eastAsiaTheme="minorHAnsi" w:hAnsi="Times New Roman"/>
          <w:b/>
          <w:sz w:val="20"/>
          <w:szCs w:val="20"/>
        </w:rPr>
      </w:pPr>
      <w:r w:rsidRPr="005C219F">
        <w:rPr>
          <w:rFonts w:ascii="Times New Roman" w:eastAsiaTheme="minorHAnsi" w:hAnsi="Times New Roman"/>
          <w:b/>
          <w:sz w:val="20"/>
          <w:szCs w:val="20"/>
        </w:rPr>
        <w:t>4. İŞLEMİN OLASI RİSK VE KOMPLİKASYONLARI</w:t>
      </w:r>
    </w:p>
    <w:p w:rsidR="00414F3B" w:rsidRPr="005C219F" w:rsidRDefault="00414F3B" w:rsidP="005C219F">
      <w:pPr>
        <w:pStyle w:val="ListeParagraf"/>
        <w:numPr>
          <w:ilvl w:val="0"/>
          <w:numId w:val="3"/>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Tansiyon ve nabız düşmesi: İşlem sırasında veya sonrasında nabız ve tansiyonda oynamalar olabilir. Hatta bu</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olay şuur kaybedip, bayılmaya kadar gidebilir.</w:t>
      </w:r>
    </w:p>
    <w:p w:rsidR="00414F3B" w:rsidRPr="005C219F" w:rsidRDefault="00414F3B" w:rsidP="005C219F">
      <w:pPr>
        <w:pStyle w:val="ListeParagraf"/>
        <w:numPr>
          <w:ilvl w:val="0"/>
          <w:numId w:val="3"/>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Ağrı: Anestezi sırasında ve sonrasında bölgede anesteziye bağlı ağrı hissedebilirsiniz.</w:t>
      </w:r>
    </w:p>
    <w:p w:rsidR="00414F3B" w:rsidRPr="00125190" w:rsidRDefault="00414F3B" w:rsidP="00125190">
      <w:pPr>
        <w:pStyle w:val="ListeParagraf"/>
        <w:numPr>
          <w:ilvl w:val="0"/>
          <w:numId w:val="3"/>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Sinirsel </w:t>
      </w:r>
      <w:proofErr w:type="gramStart"/>
      <w:r w:rsidRPr="005C219F">
        <w:rPr>
          <w:rFonts w:ascii="Times New Roman" w:hAnsi="Times New Roman" w:cs="Times New Roman"/>
          <w:sz w:val="20"/>
          <w:szCs w:val="20"/>
        </w:rPr>
        <w:t>komplikasyonlar</w:t>
      </w:r>
      <w:proofErr w:type="gramEnd"/>
      <w:r w:rsidRPr="005C219F">
        <w:rPr>
          <w:rFonts w:ascii="Times New Roman" w:hAnsi="Times New Roman" w:cs="Times New Roman"/>
          <w:sz w:val="20"/>
          <w:szCs w:val="20"/>
        </w:rPr>
        <w:t>: Anestezi sonrası ilgili bölgedeki sinir dokusunun zarar görmesine bağlı geçici veya kalıcı sinirsel hasarlar (tamamen</w:t>
      </w:r>
      <w:r w:rsidR="00125190">
        <w:rPr>
          <w:rFonts w:ascii="Times New Roman" w:hAnsi="Times New Roman" w:cs="Times New Roman"/>
          <w:sz w:val="20"/>
          <w:szCs w:val="20"/>
        </w:rPr>
        <w:t xml:space="preserve"> </w:t>
      </w:r>
      <w:r w:rsidRPr="00125190">
        <w:rPr>
          <w:rFonts w:ascii="Times New Roman" w:hAnsi="Times New Roman" w:cs="Times New Roman"/>
          <w:sz w:val="20"/>
          <w:szCs w:val="20"/>
        </w:rPr>
        <w:t>hissizlik, aşırı hislilik) nadiren de olsa ortaya çıkabilir.</w:t>
      </w:r>
    </w:p>
    <w:p w:rsidR="00414F3B" w:rsidRPr="005C219F" w:rsidRDefault="00414F3B" w:rsidP="005C219F">
      <w:pPr>
        <w:pStyle w:val="ListeParagraf"/>
        <w:numPr>
          <w:ilvl w:val="0"/>
          <w:numId w:val="4"/>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Bulantı ve kusma: İşlem sırasında veya sonrasında ortaya çıkabilir. Böyle durumlarda hekim ve ilgili sağlık ekibince gerekli müdahale yapılabilir.</w:t>
      </w:r>
    </w:p>
    <w:p w:rsidR="00414F3B" w:rsidRPr="005C219F" w:rsidRDefault="00414F3B" w:rsidP="005C219F">
      <w:pPr>
        <w:pStyle w:val="ListeParagraf"/>
        <w:numPr>
          <w:ilvl w:val="0"/>
          <w:numId w:val="4"/>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Enfeksiyon: Her </w:t>
      </w:r>
      <w:proofErr w:type="gramStart"/>
      <w:r w:rsidRPr="005C219F">
        <w:rPr>
          <w:rFonts w:ascii="Times New Roman" w:hAnsi="Times New Roman" w:cs="Times New Roman"/>
          <w:sz w:val="20"/>
          <w:szCs w:val="20"/>
        </w:rPr>
        <w:t>enjeksiyon</w:t>
      </w:r>
      <w:proofErr w:type="gramEnd"/>
      <w:r w:rsidRPr="005C219F">
        <w:rPr>
          <w:rFonts w:ascii="Times New Roman" w:hAnsi="Times New Roman" w:cs="Times New Roman"/>
          <w:sz w:val="20"/>
          <w:szCs w:val="20"/>
        </w:rPr>
        <w:t xml:space="preserve"> bir kere kullanılan enjektörler ile yapılmaktadır. Bunun dışında bölgenin de dezenfeksiyonu işlem sonrasında</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 xml:space="preserve">oluşabilecek </w:t>
      </w:r>
      <w:proofErr w:type="gramStart"/>
      <w:r w:rsidRPr="005C219F">
        <w:rPr>
          <w:rFonts w:ascii="Times New Roman" w:hAnsi="Times New Roman" w:cs="Times New Roman"/>
          <w:sz w:val="20"/>
          <w:szCs w:val="20"/>
        </w:rPr>
        <w:t>enfeksiyon</w:t>
      </w:r>
      <w:proofErr w:type="gramEnd"/>
      <w:r w:rsidRPr="005C219F">
        <w:rPr>
          <w:rFonts w:ascii="Times New Roman" w:hAnsi="Times New Roman" w:cs="Times New Roman"/>
          <w:sz w:val="20"/>
          <w:szCs w:val="20"/>
        </w:rPr>
        <w:t xml:space="preserve"> kontrolü sağlamaktadır.</w:t>
      </w:r>
    </w:p>
    <w:p w:rsidR="005C219F" w:rsidRDefault="00414F3B" w:rsidP="00606914">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Kasları ilgilendiren </w:t>
      </w:r>
      <w:proofErr w:type="gramStart"/>
      <w:r w:rsidRPr="005C219F">
        <w:rPr>
          <w:rFonts w:ascii="Times New Roman" w:hAnsi="Times New Roman" w:cs="Times New Roman"/>
          <w:sz w:val="20"/>
          <w:szCs w:val="20"/>
        </w:rPr>
        <w:t>komplikasyonlar</w:t>
      </w:r>
      <w:proofErr w:type="gramEnd"/>
      <w:r w:rsidRPr="005C219F">
        <w:rPr>
          <w:rFonts w:ascii="Times New Roman" w:hAnsi="Times New Roman" w:cs="Times New Roman"/>
          <w:sz w:val="20"/>
          <w:szCs w:val="20"/>
        </w:rPr>
        <w:t>: Anestezi sonrası uygulama bölgesi ile alakalı olarak kas tutulmasına bağlı hareket kısıtlılığı, buna bağlı ağız</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hareketlerinde azalma görülebilir.</w:t>
      </w:r>
    </w:p>
    <w:p w:rsidR="00414F3B" w:rsidRPr="005C219F" w:rsidRDefault="00414F3B" w:rsidP="00606914">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Müteakip anestezi uygulamaları: Kişiden kişiye değişen anatomik farklılıklar, uygulanan işlem süresinin uzunluğu, hastanın ağrı eşiğinin düşük</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olması ve işlemden ağrı duyduğunu belirtmesi gibi nedenler ile anestezi</w:t>
      </w:r>
      <w:r w:rsidR="004D2567" w:rsidRPr="005C219F">
        <w:rPr>
          <w:rFonts w:ascii="Times New Roman" w:hAnsi="Times New Roman" w:cs="Times New Roman"/>
          <w:sz w:val="20"/>
          <w:szCs w:val="20"/>
        </w:rPr>
        <w:t xml:space="preserve"> </w:t>
      </w:r>
      <w:r w:rsidRPr="005C219F">
        <w:rPr>
          <w:rFonts w:ascii="Times New Roman" w:hAnsi="Times New Roman" w:cs="Times New Roman"/>
          <w:sz w:val="20"/>
          <w:szCs w:val="20"/>
        </w:rPr>
        <w:t>tekrarlanabilir. Uygulama sayısı hastanın sistemik durumu izin verecek</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ölçüde planlanır.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Alerjik reaksiyonlar: </w:t>
      </w:r>
      <w:proofErr w:type="spellStart"/>
      <w:r w:rsidRPr="005C219F">
        <w:rPr>
          <w:rFonts w:ascii="Times New Roman" w:hAnsi="Times New Roman" w:cs="Times New Roman"/>
          <w:sz w:val="20"/>
          <w:szCs w:val="20"/>
        </w:rPr>
        <w:t>Anestezik</w:t>
      </w:r>
      <w:proofErr w:type="spellEnd"/>
      <w:r w:rsidRPr="005C219F">
        <w:rPr>
          <w:rFonts w:ascii="Times New Roman" w:hAnsi="Times New Roman" w:cs="Times New Roman"/>
          <w:sz w:val="20"/>
          <w:szCs w:val="20"/>
        </w:rPr>
        <w:t xml:space="preserve"> solüsyonun kişinin vücudunda yarattığı yabancı reaksiyona bağlı olarak ciltte döküntüler, kızarıklıklar ve kaşıntı</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gibi hafif reaksiyonlar görülebileceği gibi, nefes darlığı, nabız düşmesi, tansiyon düşmesi ve nefes alma ve kalp atım işleminin durmasına kadar</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varabilecek ciddi etkiler görülebilir. Bunlar anestezi uygulanır uygulanmaz görülebileceği gibi işlemden saatler sonra da ortaya çıkabilir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Hastanın kendine verebileceği zarar: işlemin sona ermesinin ardından anestezinin etkisinin bir süre daha devam etmesi nedeniyle hasta kendi</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kendine ısırmaya bağlı olarak zarar verebilir.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Hastanın anestezi sırasında ani hareket etmesi ile </w:t>
      </w:r>
      <w:proofErr w:type="gramStart"/>
      <w:r w:rsidRPr="005C219F">
        <w:rPr>
          <w:rFonts w:ascii="Times New Roman" w:hAnsi="Times New Roman" w:cs="Times New Roman"/>
          <w:sz w:val="20"/>
          <w:szCs w:val="20"/>
        </w:rPr>
        <w:t>lokal</w:t>
      </w:r>
      <w:proofErr w:type="gramEnd"/>
      <w:r w:rsidRPr="005C219F">
        <w:rPr>
          <w:rFonts w:ascii="Times New Roman" w:hAnsi="Times New Roman" w:cs="Times New Roman"/>
          <w:sz w:val="20"/>
          <w:szCs w:val="20"/>
        </w:rPr>
        <w:t xml:space="preserve"> </w:t>
      </w:r>
      <w:proofErr w:type="spellStart"/>
      <w:r w:rsidRPr="005C219F">
        <w:rPr>
          <w:rFonts w:ascii="Times New Roman" w:hAnsi="Times New Roman" w:cs="Times New Roman"/>
          <w:sz w:val="20"/>
          <w:szCs w:val="20"/>
        </w:rPr>
        <w:t>anestezik</w:t>
      </w:r>
      <w:proofErr w:type="spellEnd"/>
      <w:r w:rsidRPr="005C219F">
        <w:rPr>
          <w:rFonts w:ascii="Times New Roman" w:hAnsi="Times New Roman" w:cs="Times New Roman"/>
          <w:sz w:val="20"/>
          <w:szCs w:val="20"/>
        </w:rPr>
        <w:t xml:space="preserve"> iğnenin kırılması veya anestezinin yanlış yere uygulanması söz konusu olabilir.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Kanama: Ameliyat esnasında veya sonrasında birkaç hafta içinde olabilir. Ameliyat esnasındaki yoğun kanama nedeniyle </w:t>
      </w:r>
      <w:proofErr w:type="spellStart"/>
      <w:r w:rsidRPr="005C219F">
        <w:rPr>
          <w:rFonts w:ascii="Times New Roman" w:hAnsi="Times New Roman" w:cs="Times New Roman"/>
          <w:sz w:val="20"/>
          <w:szCs w:val="20"/>
        </w:rPr>
        <w:t>tamponlama</w:t>
      </w:r>
      <w:proofErr w:type="spellEnd"/>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 xml:space="preserve">yapılarak ameliyat sonlandırılabilir. Ameliyat sonrasında oluşan kanamaları durdurmak için </w:t>
      </w:r>
      <w:proofErr w:type="gramStart"/>
      <w:r w:rsidRPr="005C219F">
        <w:rPr>
          <w:rFonts w:ascii="Times New Roman" w:hAnsi="Times New Roman" w:cs="Times New Roman"/>
          <w:sz w:val="20"/>
          <w:szCs w:val="20"/>
        </w:rPr>
        <w:t>lokal</w:t>
      </w:r>
      <w:r w:rsidR="005C219F">
        <w:rPr>
          <w:rFonts w:ascii="Times New Roman" w:hAnsi="Times New Roman" w:cs="Times New Roman"/>
          <w:sz w:val="20"/>
          <w:szCs w:val="20"/>
        </w:rPr>
        <w:t xml:space="preserve"> </w:t>
      </w:r>
      <w:r w:rsidRPr="005C219F">
        <w:rPr>
          <w:rFonts w:ascii="Times New Roman" w:hAnsi="Times New Roman" w:cs="Times New Roman"/>
          <w:sz w:val="20"/>
          <w:szCs w:val="20"/>
        </w:rPr>
        <w:t>anestezi</w:t>
      </w:r>
      <w:proofErr w:type="gramEnd"/>
      <w:r w:rsidRPr="005C219F">
        <w:rPr>
          <w:rFonts w:ascii="Times New Roman" w:hAnsi="Times New Roman" w:cs="Times New Roman"/>
          <w:sz w:val="20"/>
          <w:szCs w:val="20"/>
        </w:rPr>
        <w:t xml:space="preserve"> ile </w:t>
      </w:r>
      <w:proofErr w:type="spellStart"/>
      <w:proofErr w:type="gramStart"/>
      <w:r w:rsidRPr="005C219F">
        <w:rPr>
          <w:rFonts w:ascii="Times New Roman" w:hAnsi="Times New Roman" w:cs="Times New Roman"/>
          <w:sz w:val="20"/>
          <w:szCs w:val="20"/>
        </w:rPr>
        <w:t>tamponlama</w:t>
      </w:r>
      <w:proofErr w:type="spellEnd"/>
      <w:proofErr w:type="gramEnd"/>
      <w:r w:rsidRPr="005C219F">
        <w:rPr>
          <w:rFonts w:ascii="Times New Roman" w:hAnsi="Times New Roman" w:cs="Times New Roman"/>
          <w:sz w:val="20"/>
          <w:szCs w:val="20"/>
        </w:rPr>
        <w:t xml:space="preserve"> veya başka bir ameliyat</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gerekebilir. Kan kaybı sebebiyle kan transfüzyonu(damardan kan verilmesi) gerekebilir.</w:t>
      </w:r>
    </w:p>
    <w:p w:rsidR="00B57995" w:rsidRDefault="00B57995" w:rsidP="00B57995">
      <w:pPr>
        <w:pStyle w:val="ListeParagraf"/>
        <w:spacing w:after="0" w:line="240" w:lineRule="auto"/>
        <w:ind w:left="-490" w:right="-850"/>
        <w:jc w:val="both"/>
        <w:rPr>
          <w:rFonts w:ascii="Times New Roman" w:hAnsi="Times New Roman" w:cs="Times New Roman"/>
          <w:sz w:val="20"/>
          <w:szCs w:val="20"/>
        </w:rPr>
      </w:pPr>
    </w:p>
    <w:p w:rsidR="00B57995" w:rsidRDefault="00B57995" w:rsidP="00B57995">
      <w:pPr>
        <w:pStyle w:val="ListeParagraf"/>
        <w:spacing w:after="0" w:line="240" w:lineRule="auto"/>
        <w:ind w:left="-490" w:right="-850"/>
        <w:jc w:val="both"/>
        <w:rPr>
          <w:rFonts w:ascii="Times New Roman" w:hAnsi="Times New Roman" w:cs="Times New Roman"/>
          <w:sz w:val="20"/>
          <w:szCs w:val="20"/>
        </w:rPr>
      </w:pPr>
    </w:p>
    <w:p w:rsidR="00B57995" w:rsidRPr="00B57995" w:rsidRDefault="00B57995" w:rsidP="00B57995">
      <w:pPr>
        <w:pStyle w:val="ListeParagraf"/>
        <w:rPr>
          <w:rFonts w:ascii="Times New Roman" w:hAnsi="Times New Roman" w:cs="Times New Roman"/>
          <w:sz w:val="20"/>
          <w:szCs w:val="20"/>
        </w:rPr>
      </w:pPr>
    </w:p>
    <w:p w:rsidR="00B57995" w:rsidRDefault="00B57995" w:rsidP="00B57995">
      <w:pPr>
        <w:pStyle w:val="ListeParagraf"/>
        <w:spacing w:after="0" w:line="240" w:lineRule="auto"/>
        <w:ind w:left="-490" w:right="-850"/>
        <w:jc w:val="both"/>
        <w:rPr>
          <w:rFonts w:ascii="Times New Roman" w:hAnsi="Times New Roman" w:cs="Times New Roman"/>
          <w:sz w:val="20"/>
          <w:szCs w:val="20"/>
        </w:rPr>
      </w:pP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Ameliyat sonrasında bölgede oluşabilecek </w:t>
      </w:r>
      <w:proofErr w:type="gramStart"/>
      <w:r w:rsidRPr="005C219F">
        <w:rPr>
          <w:rFonts w:ascii="Times New Roman" w:hAnsi="Times New Roman" w:cs="Times New Roman"/>
          <w:sz w:val="20"/>
          <w:szCs w:val="20"/>
        </w:rPr>
        <w:t>travma</w:t>
      </w:r>
      <w:proofErr w:type="gramEnd"/>
      <w:r w:rsidRPr="005C219F">
        <w:rPr>
          <w:rFonts w:ascii="Times New Roman" w:hAnsi="Times New Roman" w:cs="Times New Roman"/>
          <w:sz w:val="20"/>
          <w:szCs w:val="20"/>
        </w:rPr>
        <w:t xml:space="preserve"> yada ödeme bağlı ağız açma ve kapama hareketlerinde çeşitli derecelerde kısıtlanma</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olabilir. Bu kısıtlanma çenenin açılmasının tamamen engelleyebilecek seviyede olabilir. Bu durum geçici olabildiği gibi kalıcı olup tekrar bir</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ameliyat gerektirebilir.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Operasyon esnasında meydana gelebilecek kanama, damar yırtılmaları veya diğer anatomik organlarda meydana gelebilecek</w:t>
      </w:r>
      <w:r w:rsidR="00E92B17" w:rsidRPr="005C219F">
        <w:rPr>
          <w:rFonts w:ascii="Times New Roman" w:hAnsi="Times New Roman" w:cs="Times New Roman"/>
          <w:sz w:val="20"/>
          <w:szCs w:val="20"/>
        </w:rPr>
        <w:t xml:space="preserve"> </w:t>
      </w:r>
      <w:proofErr w:type="gramStart"/>
      <w:r w:rsidRPr="005C219F">
        <w:rPr>
          <w:rFonts w:ascii="Times New Roman" w:hAnsi="Times New Roman" w:cs="Times New Roman"/>
          <w:sz w:val="20"/>
          <w:szCs w:val="20"/>
        </w:rPr>
        <w:t>komplikasyonlara</w:t>
      </w:r>
      <w:proofErr w:type="gramEnd"/>
      <w:r w:rsidRPr="005C219F">
        <w:rPr>
          <w:rFonts w:ascii="Times New Roman" w:hAnsi="Times New Roman" w:cs="Times New Roman"/>
          <w:sz w:val="20"/>
          <w:szCs w:val="20"/>
        </w:rPr>
        <w:t xml:space="preserve"> bağlı ölüm dahi meydana gelebilir.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Ameliyat sonrasında ameliyatın büyüklüğüne göre süresi değişen genel halsizlik, ağrı şikâyetleri görülebilir.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Enfeksiyon gelişebilir ve ona bağlı sistemik ve genel komplikasyonlar örneğin genel ateş yükselmesi, halsizlik, septisemi sonucu ölüm gibi</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 xml:space="preserve">sistemik ve ameliyat alanı şişmesi, ısı artışı, ağrı, </w:t>
      </w:r>
      <w:proofErr w:type="gramStart"/>
      <w:r w:rsidRPr="005C219F">
        <w:rPr>
          <w:rFonts w:ascii="Times New Roman" w:hAnsi="Times New Roman" w:cs="Times New Roman"/>
          <w:sz w:val="20"/>
          <w:szCs w:val="20"/>
        </w:rPr>
        <w:t>lokal</w:t>
      </w:r>
      <w:proofErr w:type="gramEnd"/>
      <w:r w:rsidRPr="005C219F">
        <w:rPr>
          <w:rFonts w:ascii="Times New Roman" w:hAnsi="Times New Roman" w:cs="Times New Roman"/>
          <w:sz w:val="20"/>
          <w:szCs w:val="20"/>
        </w:rPr>
        <w:t xml:space="preserve"> ödem, akıntı gibi lokal komplikasyonları gelişebilir.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Operasyon alanında seyreden sinirlerin yaralanmaları veya tamamen alınmalarına bağlı o sinirin </w:t>
      </w:r>
      <w:proofErr w:type="spellStart"/>
      <w:r w:rsidRPr="005C219F">
        <w:rPr>
          <w:rFonts w:ascii="Times New Roman" w:hAnsi="Times New Roman" w:cs="Times New Roman"/>
          <w:sz w:val="20"/>
          <w:szCs w:val="20"/>
        </w:rPr>
        <w:t>innerve</w:t>
      </w:r>
      <w:proofErr w:type="spellEnd"/>
      <w:r w:rsidRPr="005C219F">
        <w:rPr>
          <w:rFonts w:ascii="Times New Roman" w:hAnsi="Times New Roman" w:cs="Times New Roman"/>
          <w:sz w:val="20"/>
          <w:szCs w:val="20"/>
        </w:rPr>
        <w:t xml:space="preserve"> ettiği alanda uyuşukluk, felç, hissizlik</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ve şekil bozukluğu gelişebilir. Bu olay geri dönüşebilir olduğu gibi hiç de düzelmeyebilir.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Değişik derecelerde ödem meydana gelebilir. Bu ödeme bağlı yüz şişmesi, göz kapanması, zorlukla nefes alma, yemek yemede zorlanma,</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şiddetli ağrı gibi durumlarla karşılaşılabilir.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Operasyonla hedeflenen sonuçlara </w:t>
      </w:r>
      <w:proofErr w:type="spellStart"/>
      <w:r w:rsidRPr="005C219F">
        <w:rPr>
          <w:rFonts w:ascii="Times New Roman" w:hAnsi="Times New Roman" w:cs="Times New Roman"/>
          <w:sz w:val="20"/>
          <w:szCs w:val="20"/>
        </w:rPr>
        <w:t>ulaşılamayabilinir</w:t>
      </w:r>
      <w:proofErr w:type="spellEnd"/>
      <w:r w:rsidRPr="005C219F">
        <w:rPr>
          <w:rFonts w:ascii="Times New Roman" w:hAnsi="Times New Roman" w:cs="Times New Roman"/>
          <w:sz w:val="20"/>
          <w:szCs w:val="20"/>
        </w:rPr>
        <w:t>, bu durum tekrar bir ameliyat planlayarak düzeltilebilir veya tamamen vazgeçilebilir.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Operasyon esnasında kemiklerde (alt çene veya üst çene) kırılmalar meydana gelebilir. Operasyon alanına komşu anatomik oluşumlar dişler,</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 xml:space="preserve">sinüs boşluğu, yanak dokuları, yumuşak damak, burun, dil, yutak, </w:t>
      </w:r>
      <w:proofErr w:type="spellStart"/>
      <w:r w:rsidRPr="005C219F">
        <w:rPr>
          <w:rFonts w:ascii="Times New Roman" w:hAnsi="Times New Roman" w:cs="Times New Roman"/>
          <w:sz w:val="20"/>
          <w:szCs w:val="20"/>
        </w:rPr>
        <w:t>tonsiller</w:t>
      </w:r>
      <w:proofErr w:type="spellEnd"/>
      <w:r w:rsidRPr="005C219F">
        <w:rPr>
          <w:rFonts w:ascii="Times New Roman" w:hAnsi="Times New Roman" w:cs="Times New Roman"/>
          <w:sz w:val="20"/>
          <w:szCs w:val="20"/>
        </w:rPr>
        <w:t xml:space="preserve"> hasar görebilir. Bu hasarlar düzeltilebileceği gibi, düzeltilemeyecek</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kadar şiddetli olabilir.</w:t>
      </w:r>
    </w:p>
    <w:p w:rsidR="00414F3B" w:rsidRPr="005C219F" w:rsidRDefault="00414F3B" w:rsidP="005C219F">
      <w:pPr>
        <w:pStyle w:val="ListeParagraf"/>
        <w:numPr>
          <w:ilvl w:val="0"/>
          <w:numId w:val="5"/>
        </w:numPr>
        <w:spacing w:after="0" w:line="240" w:lineRule="auto"/>
        <w:ind w:left="-490" w:right="-850"/>
        <w:jc w:val="both"/>
        <w:rPr>
          <w:rFonts w:ascii="Times New Roman" w:hAnsi="Times New Roman" w:cs="Times New Roman"/>
          <w:sz w:val="20"/>
          <w:szCs w:val="20"/>
        </w:rPr>
      </w:pPr>
      <w:r w:rsidRPr="005C219F">
        <w:rPr>
          <w:rFonts w:ascii="Times New Roman" w:hAnsi="Times New Roman" w:cs="Times New Roman"/>
          <w:sz w:val="20"/>
          <w:szCs w:val="20"/>
        </w:rPr>
        <w:t xml:space="preserve">Kullanılan dönerli aletler kırılabilir, </w:t>
      </w:r>
      <w:proofErr w:type="spellStart"/>
      <w:r w:rsidRPr="005C219F">
        <w:rPr>
          <w:rFonts w:ascii="Times New Roman" w:hAnsi="Times New Roman" w:cs="Times New Roman"/>
          <w:sz w:val="20"/>
          <w:szCs w:val="20"/>
        </w:rPr>
        <w:t>frezler</w:t>
      </w:r>
      <w:proofErr w:type="spellEnd"/>
      <w:r w:rsidRPr="005C219F">
        <w:rPr>
          <w:rFonts w:ascii="Times New Roman" w:hAnsi="Times New Roman" w:cs="Times New Roman"/>
          <w:sz w:val="20"/>
          <w:szCs w:val="20"/>
        </w:rPr>
        <w:t xml:space="preserve"> kopabilir veya yerinden çıkarak hasta yutabileceği gibi çevre dokulara da saplanabilir veya zarar</w:t>
      </w:r>
      <w:r w:rsidR="00E92B17" w:rsidRPr="005C219F">
        <w:rPr>
          <w:rFonts w:ascii="Times New Roman" w:hAnsi="Times New Roman" w:cs="Times New Roman"/>
          <w:sz w:val="20"/>
          <w:szCs w:val="20"/>
        </w:rPr>
        <w:t xml:space="preserve"> </w:t>
      </w:r>
      <w:r w:rsidRPr="005C219F">
        <w:rPr>
          <w:rFonts w:ascii="Times New Roman" w:hAnsi="Times New Roman" w:cs="Times New Roman"/>
          <w:sz w:val="20"/>
          <w:szCs w:val="20"/>
        </w:rPr>
        <w:t>verir.</w:t>
      </w:r>
    </w:p>
    <w:p w:rsidR="005C219F" w:rsidRDefault="00391347" w:rsidP="005C219F">
      <w:pPr>
        <w:widowControl w:val="0"/>
        <w:autoSpaceDE w:val="0"/>
        <w:autoSpaceDN w:val="0"/>
        <w:spacing w:after="0" w:line="276" w:lineRule="auto"/>
        <w:ind w:left="-850" w:right="-850"/>
        <w:jc w:val="both"/>
        <w:rPr>
          <w:rFonts w:ascii="Times New Roman" w:eastAsia="Times New Roman" w:hAnsi="Times New Roman"/>
          <w:sz w:val="20"/>
          <w:szCs w:val="20"/>
        </w:rPr>
      </w:pPr>
      <w:r w:rsidRPr="005C219F">
        <w:rPr>
          <w:rFonts w:ascii="Times New Roman" w:eastAsia="Times New Roman" w:hAnsi="Times New Roman"/>
          <w:b/>
          <w:sz w:val="20"/>
          <w:szCs w:val="20"/>
        </w:rPr>
        <w:t>Lokal komplikasyonlar:</w:t>
      </w:r>
      <w:r w:rsidRPr="005C219F">
        <w:rPr>
          <w:rFonts w:ascii="Times New Roman" w:eastAsia="Times New Roman" w:hAnsi="Times New Roman"/>
          <w:sz w:val="20"/>
          <w:szCs w:val="20"/>
        </w:rPr>
        <w:t xml:space="preserve"> Anestezinin başarısızlığı, iğnenin kırılması, iğnenin yutulması veya </w:t>
      </w:r>
      <w:proofErr w:type="spellStart"/>
      <w:r w:rsidRPr="005C219F">
        <w:rPr>
          <w:rFonts w:ascii="Times New Roman" w:eastAsia="Times New Roman" w:hAnsi="Times New Roman"/>
          <w:sz w:val="20"/>
          <w:szCs w:val="20"/>
        </w:rPr>
        <w:t>aspirasyonu</w:t>
      </w:r>
      <w:proofErr w:type="spellEnd"/>
      <w:r w:rsidRPr="005C219F">
        <w:rPr>
          <w:rFonts w:ascii="Times New Roman" w:eastAsia="Times New Roman" w:hAnsi="Times New Roman"/>
          <w:sz w:val="20"/>
          <w:szCs w:val="20"/>
        </w:rPr>
        <w:t xml:space="preserve">, damak mukozası nekrozu, amfizem, ağrı, </w:t>
      </w:r>
      <w:proofErr w:type="spellStart"/>
      <w:r w:rsidRPr="005C219F">
        <w:rPr>
          <w:rFonts w:ascii="Times New Roman" w:eastAsia="Times New Roman" w:hAnsi="Times New Roman"/>
          <w:sz w:val="20"/>
          <w:szCs w:val="20"/>
        </w:rPr>
        <w:t>hematom</w:t>
      </w:r>
      <w:proofErr w:type="spellEnd"/>
      <w:r w:rsidRPr="005C219F">
        <w:rPr>
          <w:rFonts w:ascii="Times New Roman" w:eastAsia="Times New Roman" w:hAnsi="Times New Roman"/>
          <w:sz w:val="20"/>
          <w:szCs w:val="20"/>
        </w:rPr>
        <w:t xml:space="preserve"> oluşması, </w:t>
      </w:r>
      <w:proofErr w:type="spellStart"/>
      <w:r w:rsidRPr="005C219F">
        <w:rPr>
          <w:rFonts w:ascii="Times New Roman" w:eastAsia="Times New Roman" w:hAnsi="Times New Roman"/>
          <w:sz w:val="20"/>
          <w:szCs w:val="20"/>
        </w:rPr>
        <w:t>fasiyal</w:t>
      </w:r>
      <w:proofErr w:type="spellEnd"/>
      <w:r w:rsidRPr="005C219F">
        <w:rPr>
          <w:rFonts w:ascii="Times New Roman" w:eastAsia="Times New Roman" w:hAnsi="Times New Roman"/>
          <w:sz w:val="20"/>
          <w:szCs w:val="20"/>
        </w:rPr>
        <w:t xml:space="preserve"> paralizi, geçici veya kalıcı </w:t>
      </w:r>
      <w:proofErr w:type="spellStart"/>
      <w:r w:rsidRPr="005C219F">
        <w:rPr>
          <w:rFonts w:ascii="Times New Roman" w:eastAsia="Times New Roman" w:hAnsi="Times New Roman"/>
          <w:sz w:val="20"/>
          <w:szCs w:val="20"/>
        </w:rPr>
        <w:t>paralizler</w:t>
      </w:r>
      <w:proofErr w:type="spellEnd"/>
      <w:r w:rsidRPr="005C219F">
        <w:rPr>
          <w:rFonts w:ascii="Times New Roman" w:eastAsia="Times New Roman" w:hAnsi="Times New Roman"/>
          <w:sz w:val="20"/>
          <w:szCs w:val="20"/>
        </w:rPr>
        <w:t xml:space="preserve">, </w:t>
      </w:r>
      <w:proofErr w:type="spellStart"/>
      <w:r w:rsidRPr="005C219F">
        <w:rPr>
          <w:rFonts w:ascii="Times New Roman" w:eastAsia="Times New Roman" w:hAnsi="Times New Roman"/>
          <w:sz w:val="20"/>
          <w:szCs w:val="20"/>
        </w:rPr>
        <w:t>trismus</w:t>
      </w:r>
      <w:proofErr w:type="spellEnd"/>
      <w:r w:rsidRPr="005C219F">
        <w:rPr>
          <w:rFonts w:ascii="Times New Roman" w:eastAsia="Times New Roman" w:hAnsi="Times New Roman"/>
          <w:sz w:val="20"/>
          <w:szCs w:val="20"/>
        </w:rPr>
        <w:t xml:space="preserve">, </w:t>
      </w:r>
      <w:proofErr w:type="gramStart"/>
      <w:r w:rsidRPr="005C219F">
        <w:rPr>
          <w:rFonts w:ascii="Times New Roman" w:eastAsia="Times New Roman" w:hAnsi="Times New Roman"/>
          <w:sz w:val="20"/>
          <w:szCs w:val="20"/>
        </w:rPr>
        <w:t>enfeksiyon</w:t>
      </w:r>
      <w:proofErr w:type="gramEnd"/>
      <w:r w:rsidRPr="005C219F">
        <w:rPr>
          <w:rFonts w:ascii="Times New Roman" w:eastAsia="Times New Roman" w:hAnsi="Times New Roman"/>
          <w:sz w:val="20"/>
          <w:szCs w:val="20"/>
        </w:rPr>
        <w:t xml:space="preserve">. </w:t>
      </w:r>
    </w:p>
    <w:p w:rsidR="0082630F" w:rsidRPr="005C219F" w:rsidRDefault="00391347" w:rsidP="005C219F">
      <w:pPr>
        <w:widowControl w:val="0"/>
        <w:autoSpaceDE w:val="0"/>
        <w:autoSpaceDN w:val="0"/>
        <w:spacing w:after="0" w:line="276" w:lineRule="auto"/>
        <w:ind w:left="-850" w:right="-850"/>
        <w:jc w:val="both"/>
        <w:rPr>
          <w:rFonts w:ascii="Times New Roman" w:eastAsia="Times New Roman" w:hAnsi="Times New Roman"/>
          <w:sz w:val="20"/>
          <w:szCs w:val="20"/>
        </w:rPr>
      </w:pPr>
      <w:r w:rsidRPr="005C219F">
        <w:rPr>
          <w:rFonts w:ascii="Times New Roman" w:eastAsia="Times New Roman" w:hAnsi="Times New Roman"/>
          <w:b/>
          <w:sz w:val="20"/>
          <w:szCs w:val="20"/>
        </w:rPr>
        <w:t xml:space="preserve">Genel </w:t>
      </w:r>
      <w:proofErr w:type="gramStart"/>
      <w:r w:rsidRPr="005C219F">
        <w:rPr>
          <w:rFonts w:ascii="Times New Roman" w:eastAsia="Times New Roman" w:hAnsi="Times New Roman"/>
          <w:b/>
          <w:sz w:val="20"/>
          <w:szCs w:val="20"/>
        </w:rPr>
        <w:t>komplikasyonlar</w:t>
      </w:r>
      <w:proofErr w:type="gramEnd"/>
      <w:r w:rsidRPr="005C219F">
        <w:rPr>
          <w:rFonts w:ascii="Times New Roman" w:eastAsia="Times New Roman" w:hAnsi="Times New Roman"/>
          <w:b/>
          <w:sz w:val="20"/>
          <w:szCs w:val="20"/>
        </w:rPr>
        <w:t>:</w:t>
      </w:r>
      <w:r w:rsidRPr="005C219F">
        <w:rPr>
          <w:rFonts w:ascii="Times New Roman" w:eastAsia="Times New Roman" w:hAnsi="Times New Roman"/>
          <w:sz w:val="20"/>
          <w:szCs w:val="20"/>
        </w:rPr>
        <w:t xml:space="preserve"> </w:t>
      </w:r>
      <w:proofErr w:type="spellStart"/>
      <w:r w:rsidRPr="005C219F">
        <w:rPr>
          <w:rFonts w:ascii="Times New Roman" w:eastAsia="Times New Roman" w:hAnsi="Times New Roman"/>
          <w:sz w:val="20"/>
          <w:szCs w:val="20"/>
        </w:rPr>
        <w:t>Senkop</w:t>
      </w:r>
      <w:proofErr w:type="spellEnd"/>
      <w:r w:rsidRPr="005C219F">
        <w:rPr>
          <w:rFonts w:ascii="Times New Roman" w:eastAsia="Times New Roman" w:hAnsi="Times New Roman"/>
          <w:sz w:val="20"/>
          <w:szCs w:val="20"/>
        </w:rPr>
        <w:t xml:space="preserve">, kardiyak </w:t>
      </w:r>
      <w:proofErr w:type="spellStart"/>
      <w:r w:rsidRPr="005C219F">
        <w:rPr>
          <w:rFonts w:ascii="Times New Roman" w:eastAsia="Times New Roman" w:hAnsi="Times New Roman"/>
          <w:sz w:val="20"/>
          <w:szCs w:val="20"/>
        </w:rPr>
        <w:t>arrest</w:t>
      </w:r>
      <w:proofErr w:type="spellEnd"/>
      <w:r w:rsidRPr="005C219F">
        <w:rPr>
          <w:rFonts w:ascii="Times New Roman" w:eastAsia="Times New Roman" w:hAnsi="Times New Roman"/>
          <w:sz w:val="20"/>
          <w:szCs w:val="20"/>
        </w:rPr>
        <w:t xml:space="preserve">, </w:t>
      </w:r>
      <w:proofErr w:type="spellStart"/>
      <w:r w:rsidRPr="005C219F">
        <w:rPr>
          <w:rFonts w:ascii="Times New Roman" w:eastAsia="Times New Roman" w:hAnsi="Times New Roman"/>
          <w:sz w:val="20"/>
          <w:szCs w:val="20"/>
        </w:rPr>
        <w:t>hiperventilasyon</w:t>
      </w:r>
      <w:proofErr w:type="spellEnd"/>
      <w:r w:rsidRPr="005C219F">
        <w:rPr>
          <w:rFonts w:ascii="Times New Roman" w:eastAsia="Times New Roman" w:hAnsi="Times New Roman"/>
          <w:sz w:val="20"/>
          <w:szCs w:val="20"/>
        </w:rPr>
        <w:t xml:space="preserve">, </w:t>
      </w:r>
      <w:proofErr w:type="spellStart"/>
      <w:r w:rsidRPr="005C219F">
        <w:rPr>
          <w:rFonts w:ascii="Times New Roman" w:eastAsia="Times New Roman" w:hAnsi="Times New Roman"/>
          <w:sz w:val="20"/>
          <w:szCs w:val="20"/>
        </w:rPr>
        <w:t>anaflaktik</w:t>
      </w:r>
      <w:proofErr w:type="spellEnd"/>
      <w:r w:rsidRPr="005C219F">
        <w:rPr>
          <w:rFonts w:ascii="Times New Roman" w:eastAsia="Times New Roman" w:hAnsi="Times New Roman"/>
          <w:sz w:val="20"/>
          <w:szCs w:val="20"/>
        </w:rPr>
        <w:t xml:space="preserve"> şok. Hekim tedaviye başlamadan önce herhangi bir tıbbi sorununuz, bulaşıcı hastalığınız veya kullanmış olduğunuz bir ilaç var ise mutlaka hekiminizi bilgilendirin.</w:t>
      </w:r>
    </w:p>
    <w:p w:rsidR="00391347" w:rsidRPr="005C219F" w:rsidRDefault="00391347" w:rsidP="005C219F">
      <w:pPr>
        <w:pStyle w:val="ListeParagraf"/>
        <w:spacing w:after="0" w:line="240" w:lineRule="auto"/>
        <w:ind w:left="-850" w:right="-794"/>
        <w:jc w:val="both"/>
        <w:rPr>
          <w:rFonts w:ascii="Times New Roman" w:hAnsi="Times New Roman" w:cs="Times New Roman"/>
          <w:b/>
          <w:sz w:val="20"/>
          <w:szCs w:val="20"/>
        </w:rPr>
      </w:pPr>
      <w:r w:rsidRPr="005C219F">
        <w:rPr>
          <w:rFonts w:ascii="Times New Roman" w:hAnsi="Times New Roman" w:cs="Times New Roman"/>
          <w:b/>
          <w:sz w:val="20"/>
          <w:szCs w:val="20"/>
        </w:rPr>
        <w:t>5. İŞLEMİN TAHMİNİ SÜRESİ</w:t>
      </w:r>
    </w:p>
    <w:p w:rsidR="005C219F" w:rsidRPr="005C219F" w:rsidRDefault="00414F3B" w:rsidP="005C219F">
      <w:pPr>
        <w:pStyle w:val="ListeParagraf"/>
        <w:numPr>
          <w:ilvl w:val="0"/>
          <w:numId w:val="6"/>
        </w:numPr>
        <w:spacing w:after="0"/>
        <w:ind w:left="-490" w:right="-794"/>
        <w:jc w:val="both"/>
        <w:rPr>
          <w:rFonts w:ascii="Times New Roman" w:eastAsia="Times New Roman" w:hAnsi="Times New Roman"/>
          <w:b/>
          <w:sz w:val="20"/>
          <w:szCs w:val="20"/>
          <w:lang w:eastAsia="tr-TR"/>
        </w:rPr>
      </w:pPr>
      <w:r w:rsidRPr="005C219F">
        <w:rPr>
          <w:rFonts w:ascii="Times New Roman" w:hAnsi="Times New Roman" w:cs="Times New Roman"/>
          <w:sz w:val="20"/>
          <w:szCs w:val="20"/>
        </w:rPr>
        <w:t>Cerrahi müdahaleye göre değişebilmektedir.</w:t>
      </w:r>
    </w:p>
    <w:p w:rsidR="00391347" w:rsidRPr="005C219F" w:rsidRDefault="00391347" w:rsidP="005C219F">
      <w:pPr>
        <w:pStyle w:val="ListeParagraf"/>
        <w:spacing w:after="0"/>
        <w:ind w:left="-850" w:right="-794"/>
        <w:jc w:val="both"/>
        <w:rPr>
          <w:rFonts w:ascii="Times New Roman" w:eastAsia="Times New Roman" w:hAnsi="Times New Roman"/>
          <w:b/>
          <w:sz w:val="20"/>
          <w:szCs w:val="20"/>
          <w:lang w:eastAsia="tr-TR"/>
        </w:rPr>
      </w:pPr>
      <w:r w:rsidRPr="005C219F">
        <w:rPr>
          <w:rFonts w:ascii="Times New Roman" w:eastAsia="Times New Roman" w:hAnsi="Times New Roman"/>
          <w:b/>
          <w:sz w:val="20"/>
          <w:szCs w:val="20"/>
          <w:lang w:eastAsia="tr-TR"/>
        </w:rPr>
        <w:t>6. TEDAVİ SONRASI DİKKAT EDİLMESİ GEREKENLER</w:t>
      </w:r>
    </w:p>
    <w:p w:rsidR="00414F3B"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Ağıza konulan gazlı bez 30 dk. Isırılmalı</w:t>
      </w:r>
    </w:p>
    <w:p w:rsidR="00414F3B"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Ağıza gelen kan yutulmalı</w:t>
      </w:r>
    </w:p>
    <w:p w:rsidR="00414F3B"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Sigara içilmemeli</w:t>
      </w:r>
    </w:p>
    <w:p w:rsidR="00414F3B" w:rsidRPr="005C219F" w:rsidRDefault="004D2567"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 xml:space="preserve">Yara yerlerine hasta </w:t>
      </w:r>
      <w:r w:rsidR="00414F3B" w:rsidRPr="005C219F">
        <w:rPr>
          <w:rFonts w:ascii="Times New Roman" w:eastAsia="Times New Roman" w:hAnsi="Times New Roman" w:cs="Times New Roman"/>
          <w:sz w:val="20"/>
          <w:szCs w:val="20"/>
          <w:lang w:eastAsia="tr-TR"/>
        </w:rPr>
        <w:t>tarafından müdahale edilmemeli</w:t>
      </w:r>
    </w:p>
    <w:p w:rsidR="00414F3B"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Verilen ilaçlar zamanında ve doğru kullanılmalı</w:t>
      </w:r>
    </w:p>
    <w:p w:rsidR="00414F3B"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Ağız gargarası ve fırçalamaya dikkat edilmeli</w:t>
      </w:r>
    </w:p>
    <w:p w:rsidR="00414F3B"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Ilık yumuşak besinler yenilmeli</w:t>
      </w:r>
    </w:p>
    <w:p w:rsidR="00414F3B"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İşlemden sonra şişlik ve morarmanın az olması için işlem bölgesine dışardan buz tampon yapılmalıdır.</w:t>
      </w:r>
    </w:p>
    <w:p w:rsidR="00414F3B"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Gün boyunca tükürme ve çalkalama yapılmamalıdır.</w:t>
      </w:r>
    </w:p>
    <w:p w:rsidR="00414F3B"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Reçete edilen ilaçların anlatılan şekilde kullanılmalıdır.</w:t>
      </w:r>
    </w:p>
    <w:p w:rsidR="00391347" w:rsidRPr="005C219F" w:rsidRDefault="00414F3B" w:rsidP="005C219F">
      <w:pPr>
        <w:pStyle w:val="ListeParagraf"/>
        <w:numPr>
          <w:ilvl w:val="0"/>
          <w:numId w:val="6"/>
        </w:numPr>
        <w:spacing w:after="0"/>
        <w:ind w:left="-490"/>
        <w:jc w:val="both"/>
        <w:rPr>
          <w:rFonts w:ascii="Times New Roman" w:eastAsia="Times New Roman" w:hAnsi="Times New Roman" w:cs="Times New Roman"/>
          <w:sz w:val="20"/>
          <w:szCs w:val="20"/>
          <w:lang w:eastAsia="tr-TR"/>
        </w:rPr>
      </w:pPr>
      <w:r w:rsidRPr="005C219F">
        <w:rPr>
          <w:rFonts w:ascii="Times New Roman" w:eastAsia="Times New Roman" w:hAnsi="Times New Roman" w:cs="Times New Roman"/>
          <w:sz w:val="20"/>
          <w:szCs w:val="20"/>
          <w:lang w:eastAsia="tr-TR"/>
        </w:rPr>
        <w:t>2-3 saat bir</w:t>
      </w:r>
      <w:r w:rsidR="00345EE0" w:rsidRPr="005C219F">
        <w:rPr>
          <w:rFonts w:ascii="Times New Roman" w:eastAsia="Times New Roman" w:hAnsi="Times New Roman" w:cs="Times New Roman"/>
          <w:sz w:val="20"/>
          <w:szCs w:val="20"/>
          <w:lang w:eastAsia="tr-TR"/>
        </w:rPr>
        <w:t xml:space="preserve"> </w:t>
      </w:r>
      <w:r w:rsidRPr="005C219F">
        <w:rPr>
          <w:rFonts w:ascii="Times New Roman" w:eastAsia="Times New Roman" w:hAnsi="Times New Roman" w:cs="Times New Roman"/>
          <w:sz w:val="20"/>
          <w:szCs w:val="20"/>
          <w:lang w:eastAsia="tr-TR"/>
        </w:rPr>
        <w:t>şey yenilip içilmemelidir.</w:t>
      </w:r>
    </w:p>
    <w:p w:rsidR="00391347" w:rsidRPr="005C219F" w:rsidRDefault="00391347" w:rsidP="005C219F">
      <w:pPr>
        <w:spacing w:after="0"/>
        <w:ind w:left="-850"/>
        <w:jc w:val="both"/>
        <w:rPr>
          <w:rFonts w:ascii="Times New Roman" w:eastAsia="Times New Roman" w:hAnsi="Times New Roman"/>
          <w:b/>
          <w:sz w:val="20"/>
          <w:szCs w:val="20"/>
          <w:lang w:eastAsia="tr-TR"/>
        </w:rPr>
      </w:pPr>
      <w:r w:rsidRPr="005C219F">
        <w:rPr>
          <w:rFonts w:ascii="Times New Roman" w:eastAsia="Times New Roman" w:hAnsi="Times New Roman"/>
          <w:b/>
          <w:sz w:val="20"/>
          <w:szCs w:val="20"/>
          <w:lang w:eastAsia="tr-TR"/>
        </w:rPr>
        <w:t>7. KULLANILACAK İLAÇLARIN ÖNEMLİ ÖZELLİKLERİ</w:t>
      </w:r>
    </w:p>
    <w:p w:rsidR="00125190" w:rsidRDefault="00391347" w:rsidP="00125190">
      <w:pPr>
        <w:spacing w:after="0"/>
        <w:ind w:left="-850" w:right="-850"/>
        <w:jc w:val="both"/>
        <w:rPr>
          <w:rFonts w:ascii="Times New Roman" w:eastAsia="Times New Roman" w:hAnsi="Times New Roman"/>
          <w:sz w:val="20"/>
          <w:szCs w:val="20"/>
          <w:lang w:eastAsia="tr-TR"/>
        </w:rPr>
      </w:pPr>
      <w:proofErr w:type="gramStart"/>
      <w:r w:rsidRPr="005C219F">
        <w:rPr>
          <w:rFonts w:ascii="Times New Roman" w:eastAsia="Times New Roman" w:hAnsi="Times New Roman"/>
          <w:sz w:val="20"/>
          <w:szCs w:val="20"/>
          <w:lang w:eastAsia="tr-TR"/>
        </w:rPr>
        <w:t>..........................................................................................................................................................................................................................................................................................................</w:t>
      </w:r>
      <w:proofErr w:type="gramEnd"/>
      <w:r w:rsidRPr="005C219F">
        <w:rPr>
          <w:rFonts w:ascii="Times New Roman" w:eastAsia="Times New Roman" w:hAnsi="Times New Roman"/>
          <w:sz w:val="20"/>
          <w:szCs w:val="20"/>
          <w:lang w:eastAsia="tr-TR"/>
        </w:rPr>
        <w:t xml:space="preserve"> </w:t>
      </w:r>
    </w:p>
    <w:p w:rsidR="00F91275" w:rsidRPr="005C219F" w:rsidRDefault="00391347" w:rsidP="00125190">
      <w:pPr>
        <w:spacing w:after="0"/>
        <w:ind w:left="-850" w:right="-85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(Bu alan doktorunuz tarafından hastalığınızın durumuna göre doldurulacaktır.)</w:t>
      </w:r>
      <w:r w:rsidR="00414F3B" w:rsidRPr="005C219F">
        <w:rPr>
          <w:rFonts w:ascii="Times New Roman" w:eastAsia="Times New Roman" w:hAnsi="Times New Roman"/>
          <w:sz w:val="20"/>
          <w:szCs w:val="20"/>
          <w:lang w:eastAsia="tr-TR"/>
        </w:rPr>
        <w:t xml:space="preserve"> </w:t>
      </w:r>
    </w:p>
    <w:p w:rsidR="00391347" w:rsidRPr="005C219F" w:rsidRDefault="00391347" w:rsidP="00125190">
      <w:pPr>
        <w:spacing w:after="0"/>
        <w:ind w:left="-850" w:right="-850"/>
        <w:jc w:val="both"/>
        <w:rPr>
          <w:rFonts w:ascii="Times New Roman" w:eastAsia="Times New Roman" w:hAnsi="Times New Roman"/>
          <w:b/>
          <w:sz w:val="20"/>
          <w:szCs w:val="20"/>
          <w:lang w:eastAsia="tr-TR"/>
        </w:rPr>
      </w:pPr>
      <w:r w:rsidRPr="005C219F">
        <w:rPr>
          <w:rFonts w:ascii="Times New Roman" w:eastAsia="Times New Roman" w:hAnsi="Times New Roman"/>
          <w:b/>
          <w:sz w:val="20"/>
          <w:szCs w:val="20"/>
          <w:lang w:eastAsia="tr-TR"/>
        </w:rPr>
        <w:t>8. HASTANIN TEDAVİSİ İÇİN ONAY</w:t>
      </w:r>
    </w:p>
    <w:p w:rsidR="00391347" w:rsidRPr="005C219F" w:rsidRDefault="00391347" w:rsidP="00125190">
      <w:pPr>
        <w:spacing w:after="0" w:line="240" w:lineRule="auto"/>
        <w:ind w:left="-850" w:right="-850"/>
        <w:jc w:val="both"/>
        <w:rPr>
          <w:rFonts w:ascii="Times New Roman" w:eastAsia="Times New Roman" w:hAnsi="Times New Roman"/>
          <w:sz w:val="20"/>
          <w:szCs w:val="20"/>
          <w:lang w:eastAsia="tr-TR"/>
        </w:rPr>
      </w:pPr>
      <w:r w:rsidRPr="005C219F">
        <w:rPr>
          <w:rFonts w:ascii="Times New Roman" w:eastAsia="Times New Roman" w:hAnsi="Times New Roman"/>
          <w:sz w:val="20"/>
          <w:szCs w:val="20"/>
          <w:lang w:eastAsia="tr-TR"/>
        </w:rPr>
        <w:t xml:space="preserve">     Uygulanacak tedavi/tedavilerin Adıyaman Üniversitesi Diş Hekimliği Uygulama ve Araştırma Merkezi</w:t>
      </w:r>
      <w:r w:rsidRPr="005C219F">
        <w:rPr>
          <w:rFonts w:ascii="Times New Roman" w:hAnsi="Times New Roman"/>
          <w:b/>
          <w:sz w:val="20"/>
          <w:szCs w:val="20"/>
        </w:rPr>
        <w:t xml:space="preserve"> </w:t>
      </w:r>
      <w:r w:rsidRPr="005C219F">
        <w:rPr>
          <w:rFonts w:ascii="Times New Roman" w:hAnsi="Times New Roman"/>
          <w:sz w:val="20"/>
          <w:szCs w:val="20"/>
        </w:rPr>
        <w:t>Ağız, Diş ve Çene Cerrahisi</w:t>
      </w:r>
      <w:r w:rsidRPr="005C219F">
        <w:rPr>
          <w:rFonts w:ascii="Times New Roman" w:eastAsia="Times New Roman" w:hAnsi="Times New Roman"/>
          <w:sz w:val="20"/>
          <w:szCs w:val="20"/>
          <w:lang w:eastAsia="tr-TR"/>
        </w:rPr>
        <w:t xml:space="preserve"> Kliniği’nde Prof. Dr. , </w:t>
      </w:r>
      <w:proofErr w:type="spellStart"/>
      <w:r w:rsidRPr="005C219F">
        <w:rPr>
          <w:rFonts w:ascii="Times New Roman" w:eastAsia="Times New Roman" w:hAnsi="Times New Roman"/>
          <w:sz w:val="20"/>
          <w:szCs w:val="20"/>
          <w:lang w:eastAsia="tr-TR"/>
        </w:rPr>
        <w:t>Doç</w:t>
      </w:r>
      <w:proofErr w:type="spellEnd"/>
      <w:r w:rsidRPr="005C219F">
        <w:rPr>
          <w:rFonts w:ascii="Times New Roman" w:eastAsia="Times New Roman" w:hAnsi="Times New Roman"/>
          <w:sz w:val="20"/>
          <w:szCs w:val="20"/>
          <w:lang w:eastAsia="tr-TR"/>
        </w:rPr>
        <w:t xml:space="preserve"> Dr</w:t>
      </w:r>
      <w:proofErr w:type="gramStart"/>
      <w:r w:rsidRPr="005C219F">
        <w:rPr>
          <w:rFonts w:ascii="Times New Roman" w:eastAsia="Times New Roman" w:hAnsi="Times New Roman"/>
          <w:sz w:val="20"/>
          <w:szCs w:val="20"/>
          <w:lang w:eastAsia="tr-TR"/>
        </w:rPr>
        <w:t>.,</w:t>
      </w:r>
      <w:proofErr w:type="gramEnd"/>
      <w:r w:rsidRPr="005C219F">
        <w:rPr>
          <w:rFonts w:ascii="Times New Roman" w:eastAsia="Times New Roman" w:hAnsi="Times New Roman"/>
          <w:sz w:val="20"/>
          <w:szCs w:val="20"/>
          <w:lang w:eastAsia="tr-TR"/>
        </w:rPr>
        <w:t xml:space="preserve">  Dr. </w:t>
      </w:r>
      <w:proofErr w:type="spellStart"/>
      <w:r w:rsidRPr="005C219F">
        <w:rPr>
          <w:rFonts w:ascii="Times New Roman" w:eastAsia="Times New Roman" w:hAnsi="Times New Roman"/>
          <w:sz w:val="20"/>
          <w:szCs w:val="20"/>
          <w:lang w:eastAsia="tr-TR"/>
        </w:rPr>
        <w:t>Öğr</w:t>
      </w:r>
      <w:proofErr w:type="spellEnd"/>
      <w:r w:rsidRPr="005C219F">
        <w:rPr>
          <w:rFonts w:ascii="Times New Roman" w:eastAsia="Times New Roman" w:hAnsi="Times New Roman"/>
          <w:sz w:val="20"/>
          <w:szCs w:val="20"/>
          <w:lang w:eastAsia="tr-TR"/>
        </w:rPr>
        <w:t xml:space="preserve">. Üyesi, </w:t>
      </w:r>
      <w:proofErr w:type="spellStart"/>
      <w:r w:rsidRPr="005C219F">
        <w:rPr>
          <w:rFonts w:ascii="Times New Roman" w:eastAsia="Times New Roman" w:hAnsi="Times New Roman"/>
          <w:sz w:val="20"/>
          <w:szCs w:val="20"/>
          <w:lang w:eastAsia="tr-TR"/>
        </w:rPr>
        <w:t>Öğr.Gör</w:t>
      </w:r>
      <w:proofErr w:type="spellEnd"/>
      <w:proofErr w:type="gramStart"/>
      <w:r w:rsidRPr="005C219F">
        <w:rPr>
          <w:rFonts w:ascii="Times New Roman" w:eastAsia="Times New Roman" w:hAnsi="Times New Roman"/>
          <w:sz w:val="20"/>
          <w:szCs w:val="20"/>
          <w:lang w:eastAsia="tr-TR"/>
        </w:rPr>
        <w:t>.,</w:t>
      </w:r>
      <w:proofErr w:type="gramEnd"/>
      <w:r w:rsidRPr="005C219F">
        <w:rPr>
          <w:rFonts w:ascii="Times New Roman" w:eastAsia="Times New Roman" w:hAnsi="Times New Roman"/>
          <w:sz w:val="20"/>
          <w:szCs w:val="20"/>
          <w:lang w:eastAsia="tr-TR"/>
        </w:rPr>
        <w:t xml:space="preserve"> </w:t>
      </w:r>
      <w:proofErr w:type="spellStart"/>
      <w:r w:rsidRPr="005C219F">
        <w:rPr>
          <w:rFonts w:ascii="Times New Roman" w:eastAsia="Times New Roman" w:hAnsi="Times New Roman"/>
          <w:sz w:val="20"/>
          <w:szCs w:val="20"/>
          <w:lang w:eastAsia="tr-TR"/>
        </w:rPr>
        <w:t>Araş</w:t>
      </w:r>
      <w:proofErr w:type="spellEnd"/>
      <w:r w:rsidRPr="005C219F">
        <w:rPr>
          <w:rFonts w:ascii="Times New Roman" w:eastAsia="Times New Roman" w:hAnsi="Times New Roman"/>
          <w:sz w:val="20"/>
          <w:szCs w:val="20"/>
          <w:lang w:eastAsia="tr-TR"/>
        </w:rPr>
        <w:t xml:space="preserve">. Gör. </w:t>
      </w:r>
      <w:proofErr w:type="spellStart"/>
      <w:proofErr w:type="gramStart"/>
      <w:r w:rsidRPr="005C219F">
        <w:rPr>
          <w:rFonts w:ascii="Times New Roman" w:eastAsia="Times New Roman" w:hAnsi="Times New Roman"/>
          <w:sz w:val="20"/>
          <w:szCs w:val="20"/>
          <w:lang w:eastAsia="tr-TR"/>
        </w:rPr>
        <w:t>ünvanına</w:t>
      </w:r>
      <w:proofErr w:type="spellEnd"/>
      <w:r w:rsidRPr="005C219F">
        <w:rPr>
          <w:rFonts w:ascii="Times New Roman" w:eastAsia="Times New Roman" w:hAnsi="Times New Roman"/>
          <w:sz w:val="20"/>
          <w:szCs w:val="20"/>
          <w:lang w:eastAsia="tr-TR"/>
        </w:rPr>
        <w:t xml:space="preserve">  sahip</w:t>
      </w:r>
      <w:proofErr w:type="gramEnd"/>
      <w:r w:rsidRPr="005C219F">
        <w:rPr>
          <w:rFonts w:ascii="Times New Roman" w:eastAsia="Times New Roman" w:hAnsi="Times New Roman"/>
          <w:sz w:val="20"/>
          <w:szCs w:val="20"/>
          <w:lang w:eastAsia="tr-TR"/>
        </w:rPr>
        <w:t xml:space="preserve"> hekimlerin gözetimi altında stajyer diş hekimleri tarafından yapılmasına; eğitim ve bilimsel amaçlı radyografi, fotoğraf ve video görüntülerinin alınmasına izin veriyorum.</w:t>
      </w:r>
    </w:p>
    <w:p w:rsidR="00391347" w:rsidRPr="005C219F" w:rsidRDefault="00391347" w:rsidP="005C219F">
      <w:pPr>
        <w:spacing w:after="0" w:line="240" w:lineRule="auto"/>
        <w:ind w:left="-850" w:right="-850"/>
        <w:jc w:val="both"/>
        <w:rPr>
          <w:rFonts w:ascii="Times New Roman" w:hAnsi="Times New Roman"/>
          <w:b/>
          <w:sz w:val="20"/>
          <w:szCs w:val="20"/>
        </w:rPr>
      </w:pPr>
      <w:r w:rsidRPr="005C219F">
        <w:rPr>
          <w:rFonts w:ascii="Times New Roman" w:hAnsi="Times New Roman"/>
          <w:b/>
          <w:sz w:val="20"/>
          <w:szCs w:val="20"/>
          <w:u w:val="single"/>
        </w:rPr>
        <w:t>Önerilen</w:t>
      </w:r>
      <w:r w:rsidRPr="005C219F">
        <w:rPr>
          <w:rFonts w:ascii="Times New Roman" w:hAnsi="Times New Roman"/>
          <w:b/>
          <w:spacing w:val="24"/>
          <w:sz w:val="20"/>
          <w:szCs w:val="20"/>
          <w:u w:val="single"/>
        </w:rPr>
        <w:t xml:space="preserve"> </w:t>
      </w:r>
      <w:r w:rsidRPr="005C219F">
        <w:rPr>
          <w:rFonts w:ascii="Times New Roman" w:hAnsi="Times New Roman"/>
          <w:b/>
          <w:sz w:val="20"/>
          <w:szCs w:val="20"/>
          <w:u w:val="single"/>
        </w:rPr>
        <w:t>işlem</w:t>
      </w:r>
      <w:r w:rsidRPr="005C219F">
        <w:rPr>
          <w:rFonts w:ascii="Times New Roman" w:hAnsi="Times New Roman"/>
          <w:b/>
          <w:spacing w:val="27"/>
          <w:sz w:val="20"/>
          <w:szCs w:val="20"/>
          <w:u w:val="single"/>
        </w:rPr>
        <w:t xml:space="preserve"> </w:t>
      </w:r>
      <w:r w:rsidRPr="005C219F">
        <w:rPr>
          <w:rFonts w:ascii="Times New Roman" w:hAnsi="Times New Roman"/>
          <w:b/>
          <w:sz w:val="20"/>
          <w:szCs w:val="20"/>
          <w:u w:val="single"/>
        </w:rPr>
        <w:t>konusunda</w:t>
      </w:r>
      <w:r w:rsidRPr="005C219F">
        <w:rPr>
          <w:rFonts w:ascii="Times New Roman" w:hAnsi="Times New Roman"/>
          <w:b/>
          <w:spacing w:val="26"/>
          <w:sz w:val="20"/>
          <w:szCs w:val="20"/>
          <w:u w:val="single"/>
        </w:rPr>
        <w:t xml:space="preserve"> </w:t>
      </w:r>
      <w:r w:rsidRPr="005C219F">
        <w:rPr>
          <w:rFonts w:ascii="Times New Roman" w:hAnsi="Times New Roman"/>
          <w:b/>
          <w:sz w:val="20"/>
          <w:szCs w:val="20"/>
          <w:u w:val="single"/>
        </w:rPr>
        <w:t>aydınlatıldığınızı, işlemi</w:t>
      </w:r>
      <w:r w:rsidRPr="005C219F">
        <w:rPr>
          <w:rFonts w:ascii="Times New Roman" w:hAnsi="Times New Roman"/>
          <w:b/>
          <w:spacing w:val="25"/>
          <w:sz w:val="20"/>
          <w:szCs w:val="20"/>
          <w:u w:val="single"/>
        </w:rPr>
        <w:t xml:space="preserve"> </w:t>
      </w:r>
      <w:r w:rsidRPr="005C219F">
        <w:rPr>
          <w:rFonts w:ascii="Times New Roman" w:hAnsi="Times New Roman"/>
          <w:b/>
          <w:sz w:val="20"/>
          <w:szCs w:val="20"/>
          <w:u w:val="single"/>
        </w:rPr>
        <w:t>kabul</w:t>
      </w:r>
      <w:r w:rsidRPr="005C219F">
        <w:rPr>
          <w:rFonts w:ascii="Times New Roman" w:hAnsi="Times New Roman"/>
          <w:b/>
          <w:spacing w:val="27"/>
          <w:sz w:val="20"/>
          <w:szCs w:val="20"/>
          <w:u w:val="single"/>
        </w:rPr>
        <w:t xml:space="preserve"> </w:t>
      </w:r>
      <w:r w:rsidRPr="005C219F">
        <w:rPr>
          <w:rFonts w:ascii="Times New Roman" w:hAnsi="Times New Roman"/>
          <w:b/>
          <w:sz w:val="20"/>
          <w:szCs w:val="20"/>
          <w:u w:val="single"/>
        </w:rPr>
        <w:t>ettiğinizi</w:t>
      </w:r>
      <w:r w:rsidRPr="005C219F">
        <w:rPr>
          <w:rFonts w:ascii="Times New Roman" w:hAnsi="Times New Roman"/>
          <w:b/>
          <w:sz w:val="20"/>
          <w:szCs w:val="20"/>
        </w:rPr>
        <w:t xml:space="preserve"> ‘OKUDUM,</w:t>
      </w:r>
      <w:r w:rsidRPr="005C219F">
        <w:rPr>
          <w:rFonts w:ascii="Times New Roman" w:hAnsi="Times New Roman"/>
          <w:b/>
          <w:spacing w:val="27"/>
          <w:sz w:val="20"/>
          <w:szCs w:val="20"/>
        </w:rPr>
        <w:t xml:space="preserve"> </w:t>
      </w:r>
      <w:r w:rsidRPr="005C219F">
        <w:rPr>
          <w:rFonts w:ascii="Times New Roman" w:hAnsi="Times New Roman"/>
          <w:b/>
          <w:sz w:val="20"/>
          <w:szCs w:val="20"/>
        </w:rPr>
        <w:t>ANLADIM,</w:t>
      </w:r>
      <w:r w:rsidRPr="005C219F">
        <w:rPr>
          <w:rFonts w:ascii="Times New Roman" w:hAnsi="Times New Roman"/>
          <w:b/>
          <w:spacing w:val="25"/>
          <w:sz w:val="20"/>
          <w:szCs w:val="20"/>
        </w:rPr>
        <w:t xml:space="preserve"> </w:t>
      </w:r>
      <w:proofErr w:type="gramStart"/>
      <w:r w:rsidRPr="005C219F">
        <w:rPr>
          <w:rFonts w:ascii="Times New Roman" w:hAnsi="Times New Roman"/>
          <w:b/>
          <w:sz w:val="20"/>
          <w:szCs w:val="20"/>
        </w:rPr>
        <w:t>KABUL</w:t>
      </w:r>
      <w:r w:rsidR="00125190">
        <w:rPr>
          <w:rFonts w:ascii="Times New Roman" w:hAnsi="Times New Roman"/>
          <w:b/>
          <w:sz w:val="20"/>
          <w:szCs w:val="20"/>
        </w:rPr>
        <w:t xml:space="preserve"> </w:t>
      </w:r>
      <w:r w:rsidRPr="005C219F">
        <w:rPr>
          <w:rFonts w:ascii="Times New Roman" w:hAnsi="Times New Roman"/>
          <w:b/>
          <w:spacing w:val="-52"/>
          <w:sz w:val="20"/>
          <w:szCs w:val="20"/>
        </w:rPr>
        <w:t xml:space="preserve"> </w:t>
      </w:r>
      <w:r w:rsidRPr="005C219F">
        <w:rPr>
          <w:rFonts w:ascii="Times New Roman" w:hAnsi="Times New Roman"/>
          <w:b/>
          <w:sz w:val="20"/>
          <w:szCs w:val="20"/>
        </w:rPr>
        <w:t>EDİYORUM</w:t>
      </w:r>
      <w:proofErr w:type="gramEnd"/>
      <w:r w:rsidRPr="005C219F">
        <w:rPr>
          <w:rFonts w:ascii="Times New Roman" w:hAnsi="Times New Roman"/>
          <w:b/>
          <w:sz w:val="20"/>
          <w:szCs w:val="20"/>
        </w:rPr>
        <w:t>’</w:t>
      </w:r>
      <w:r w:rsidRPr="005C219F">
        <w:rPr>
          <w:rFonts w:ascii="Times New Roman" w:hAnsi="Times New Roman"/>
          <w:b/>
          <w:spacing w:val="-1"/>
          <w:sz w:val="20"/>
          <w:szCs w:val="20"/>
        </w:rPr>
        <w:t xml:space="preserve"> </w:t>
      </w:r>
      <w:r w:rsidRPr="005C219F">
        <w:rPr>
          <w:rFonts w:ascii="Times New Roman" w:hAnsi="Times New Roman"/>
          <w:b/>
          <w:sz w:val="20"/>
          <w:szCs w:val="20"/>
          <w:u w:val="single"/>
        </w:rPr>
        <w:t>yazarak belirtiniz</w:t>
      </w:r>
      <w:r w:rsidRPr="005C219F">
        <w:rPr>
          <w:rFonts w:ascii="Times New Roman" w:hAnsi="Times New Roman"/>
          <w:b/>
          <w:spacing w:val="-2"/>
          <w:sz w:val="20"/>
          <w:szCs w:val="20"/>
          <w:u w:val="single"/>
        </w:rPr>
        <w:t xml:space="preserve"> </w:t>
      </w:r>
      <w:r w:rsidRPr="005C219F">
        <w:rPr>
          <w:rFonts w:ascii="Times New Roman" w:hAnsi="Times New Roman"/>
          <w:b/>
          <w:sz w:val="20"/>
          <w:szCs w:val="20"/>
          <w:u w:val="single"/>
        </w:rPr>
        <w:t>ve</w:t>
      </w:r>
      <w:r w:rsidRPr="005C219F">
        <w:rPr>
          <w:rFonts w:ascii="Times New Roman" w:hAnsi="Times New Roman"/>
          <w:b/>
          <w:spacing w:val="-2"/>
          <w:sz w:val="20"/>
          <w:szCs w:val="20"/>
          <w:u w:val="single"/>
        </w:rPr>
        <w:t xml:space="preserve"> </w:t>
      </w:r>
      <w:r w:rsidRPr="005C219F">
        <w:rPr>
          <w:rFonts w:ascii="Times New Roman" w:hAnsi="Times New Roman"/>
          <w:b/>
          <w:sz w:val="20"/>
          <w:szCs w:val="20"/>
          <w:u w:val="single"/>
        </w:rPr>
        <w:t>imzalayınız:</w:t>
      </w:r>
    </w:p>
    <w:p w:rsidR="00125190" w:rsidRDefault="00391347" w:rsidP="00125190">
      <w:pPr>
        <w:spacing w:after="0" w:line="240" w:lineRule="auto"/>
        <w:ind w:left="-850" w:right="-850"/>
        <w:jc w:val="both"/>
        <w:rPr>
          <w:rFonts w:ascii="Times New Roman" w:hAnsi="Times New Roman"/>
          <w:b/>
          <w:sz w:val="20"/>
          <w:szCs w:val="20"/>
        </w:rPr>
      </w:pPr>
      <w:proofErr w:type="gramStart"/>
      <w:r w:rsidRPr="005C219F">
        <w:rPr>
          <w:rFonts w:ascii="Times New Roman" w:hAnsi="Times New Roman"/>
          <w:b/>
          <w:sz w:val="20"/>
          <w:szCs w:val="20"/>
        </w:rPr>
        <w:t>..........................................................................................................................................................................................................................................................................................</w:t>
      </w:r>
      <w:proofErr w:type="gramEnd"/>
      <w:r w:rsidRPr="005C219F">
        <w:rPr>
          <w:rFonts w:ascii="Times New Roman" w:hAnsi="Times New Roman"/>
          <w:b/>
          <w:sz w:val="20"/>
          <w:szCs w:val="20"/>
        </w:rPr>
        <w:t xml:space="preserve">    </w:t>
      </w:r>
    </w:p>
    <w:p w:rsidR="00391347" w:rsidRPr="005C219F" w:rsidRDefault="00391347" w:rsidP="00125190">
      <w:pPr>
        <w:spacing w:after="0" w:line="240" w:lineRule="auto"/>
        <w:ind w:left="-850" w:right="-850"/>
        <w:jc w:val="both"/>
        <w:rPr>
          <w:rFonts w:ascii="Times New Roman" w:hAnsi="Times New Roman"/>
          <w:b/>
          <w:sz w:val="20"/>
          <w:szCs w:val="20"/>
        </w:rPr>
      </w:pPr>
      <w:r w:rsidRPr="005C219F">
        <w:rPr>
          <w:rFonts w:ascii="Times New Roman" w:eastAsia="Times New Roman" w:hAnsi="Times New Roman"/>
          <w:sz w:val="20"/>
          <w:szCs w:val="20"/>
        </w:rPr>
        <w:t>İşbu</w:t>
      </w:r>
      <w:r w:rsidRPr="005C219F">
        <w:rPr>
          <w:rFonts w:ascii="Times New Roman" w:eastAsia="Times New Roman" w:hAnsi="Times New Roman"/>
          <w:spacing w:val="-3"/>
          <w:sz w:val="20"/>
          <w:szCs w:val="20"/>
        </w:rPr>
        <w:t xml:space="preserve"> </w:t>
      </w:r>
      <w:r w:rsidRPr="005C219F">
        <w:rPr>
          <w:rFonts w:ascii="Times New Roman" w:eastAsia="Times New Roman" w:hAnsi="Times New Roman"/>
          <w:sz w:val="20"/>
          <w:szCs w:val="20"/>
        </w:rPr>
        <w:t>form</w:t>
      </w:r>
      <w:r w:rsidRPr="005C219F">
        <w:rPr>
          <w:rFonts w:ascii="Times New Roman" w:eastAsia="Times New Roman" w:hAnsi="Times New Roman"/>
          <w:spacing w:val="-4"/>
          <w:sz w:val="20"/>
          <w:szCs w:val="20"/>
        </w:rPr>
        <w:t xml:space="preserve"> </w:t>
      </w:r>
      <w:r w:rsidRPr="005C219F">
        <w:rPr>
          <w:rFonts w:ascii="Times New Roman" w:eastAsia="Times New Roman" w:hAnsi="Times New Roman"/>
          <w:sz w:val="20"/>
          <w:szCs w:val="20"/>
        </w:rPr>
        <w:t>yukarıdaki</w:t>
      </w:r>
      <w:r w:rsidRPr="005C219F">
        <w:rPr>
          <w:rFonts w:ascii="Times New Roman" w:eastAsia="Times New Roman" w:hAnsi="Times New Roman"/>
          <w:spacing w:val="-2"/>
          <w:sz w:val="20"/>
          <w:szCs w:val="20"/>
        </w:rPr>
        <w:t xml:space="preserve"> </w:t>
      </w:r>
      <w:r w:rsidRPr="005C219F">
        <w:rPr>
          <w:rFonts w:ascii="Times New Roman" w:eastAsia="Times New Roman" w:hAnsi="Times New Roman"/>
          <w:sz w:val="20"/>
          <w:szCs w:val="20"/>
        </w:rPr>
        <w:t>ve</w:t>
      </w:r>
      <w:r w:rsidRPr="005C219F">
        <w:rPr>
          <w:rFonts w:ascii="Times New Roman" w:eastAsia="Times New Roman" w:hAnsi="Times New Roman"/>
          <w:spacing w:val="-3"/>
          <w:sz w:val="20"/>
          <w:szCs w:val="20"/>
        </w:rPr>
        <w:t xml:space="preserve"> </w:t>
      </w:r>
      <w:r w:rsidRPr="005C219F">
        <w:rPr>
          <w:rFonts w:ascii="Times New Roman" w:eastAsia="Times New Roman" w:hAnsi="Times New Roman"/>
          <w:sz w:val="20"/>
          <w:szCs w:val="20"/>
        </w:rPr>
        <w:t>aşağıdaki</w:t>
      </w:r>
      <w:r w:rsidRPr="005C219F">
        <w:rPr>
          <w:rFonts w:ascii="Times New Roman" w:eastAsia="Times New Roman" w:hAnsi="Times New Roman"/>
          <w:spacing w:val="-1"/>
          <w:sz w:val="20"/>
          <w:szCs w:val="20"/>
        </w:rPr>
        <w:t xml:space="preserve"> </w:t>
      </w:r>
      <w:r w:rsidRPr="005C219F">
        <w:rPr>
          <w:rFonts w:ascii="Times New Roman" w:eastAsia="Times New Roman" w:hAnsi="Times New Roman"/>
          <w:sz w:val="20"/>
          <w:szCs w:val="20"/>
        </w:rPr>
        <w:t>boşluklar</w:t>
      </w:r>
      <w:r w:rsidRPr="005C219F">
        <w:rPr>
          <w:rFonts w:ascii="Times New Roman" w:eastAsia="Times New Roman" w:hAnsi="Times New Roman"/>
          <w:spacing w:val="-3"/>
          <w:sz w:val="20"/>
          <w:szCs w:val="20"/>
        </w:rPr>
        <w:t xml:space="preserve"> </w:t>
      </w:r>
      <w:r w:rsidRPr="005C219F">
        <w:rPr>
          <w:rFonts w:ascii="Times New Roman" w:eastAsia="Times New Roman" w:hAnsi="Times New Roman"/>
          <w:sz w:val="20"/>
          <w:szCs w:val="20"/>
        </w:rPr>
        <w:t>doldurulduktan</w:t>
      </w:r>
      <w:r w:rsidRPr="005C219F">
        <w:rPr>
          <w:rFonts w:ascii="Times New Roman" w:eastAsia="Times New Roman" w:hAnsi="Times New Roman"/>
          <w:spacing w:val="-2"/>
          <w:sz w:val="20"/>
          <w:szCs w:val="20"/>
        </w:rPr>
        <w:t xml:space="preserve"> </w:t>
      </w:r>
      <w:r w:rsidRPr="005C219F">
        <w:rPr>
          <w:rFonts w:ascii="Times New Roman" w:eastAsia="Times New Roman" w:hAnsi="Times New Roman"/>
          <w:sz w:val="20"/>
          <w:szCs w:val="20"/>
        </w:rPr>
        <w:t>sonra</w:t>
      </w:r>
      <w:r w:rsidRPr="005C219F">
        <w:rPr>
          <w:rFonts w:ascii="Times New Roman" w:eastAsia="Times New Roman" w:hAnsi="Times New Roman"/>
          <w:spacing w:val="-3"/>
          <w:sz w:val="20"/>
          <w:szCs w:val="20"/>
        </w:rPr>
        <w:t xml:space="preserve"> </w:t>
      </w:r>
      <w:r w:rsidRPr="005C219F">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5"/>
        <w:gridCol w:w="1939"/>
        <w:gridCol w:w="1894"/>
      </w:tblGrid>
      <w:tr w:rsidR="00391347" w:rsidRPr="005C219F" w:rsidTr="00125190">
        <w:trPr>
          <w:trHeight w:val="516"/>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5C219F" w:rsidRDefault="00391347" w:rsidP="005C219F">
            <w:pPr>
              <w:widowControl w:val="0"/>
              <w:autoSpaceDE w:val="0"/>
              <w:autoSpaceDN w:val="0"/>
              <w:spacing w:after="0" w:line="240" w:lineRule="auto"/>
              <w:jc w:val="both"/>
              <w:rPr>
                <w:rFonts w:ascii="Times New Roman" w:hAnsi="Times New Roman"/>
                <w:b/>
                <w:sz w:val="20"/>
                <w:szCs w:val="20"/>
              </w:rPr>
            </w:pPr>
            <w:r w:rsidRPr="005C219F">
              <w:rPr>
                <w:rFonts w:ascii="Times New Roman" w:hAnsi="Times New Roman"/>
                <w:b/>
                <w:sz w:val="20"/>
                <w:szCs w:val="20"/>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391347" w:rsidRPr="005C219F" w:rsidRDefault="00391347" w:rsidP="005C219F">
            <w:pPr>
              <w:widowControl w:val="0"/>
              <w:autoSpaceDE w:val="0"/>
              <w:autoSpaceDN w:val="0"/>
              <w:spacing w:after="0" w:line="240" w:lineRule="auto"/>
              <w:jc w:val="both"/>
              <w:rPr>
                <w:rFonts w:ascii="Times New Roman" w:hAnsi="Times New Roman"/>
                <w:b/>
                <w:sz w:val="20"/>
                <w:szCs w:val="20"/>
              </w:rPr>
            </w:pPr>
            <w:r w:rsidRPr="005C219F">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5C219F" w:rsidRDefault="00391347" w:rsidP="005C219F">
            <w:pPr>
              <w:widowControl w:val="0"/>
              <w:autoSpaceDE w:val="0"/>
              <w:autoSpaceDN w:val="0"/>
              <w:spacing w:after="0" w:line="240" w:lineRule="auto"/>
              <w:ind w:left="3"/>
              <w:jc w:val="both"/>
              <w:rPr>
                <w:rFonts w:ascii="Times New Roman" w:hAnsi="Times New Roman"/>
                <w:b/>
                <w:sz w:val="20"/>
                <w:szCs w:val="20"/>
              </w:rPr>
            </w:pPr>
            <w:r w:rsidRPr="005C219F">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5C219F" w:rsidRDefault="00391347" w:rsidP="005C219F">
            <w:pPr>
              <w:widowControl w:val="0"/>
              <w:autoSpaceDE w:val="0"/>
              <w:autoSpaceDN w:val="0"/>
              <w:spacing w:after="0" w:line="240" w:lineRule="auto"/>
              <w:ind w:left="559"/>
              <w:jc w:val="both"/>
              <w:rPr>
                <w:rFonts w:ascii="Times New Roman" w:hAnsi="Times New Roman"/>
                <w:b/>
                <w:sz w:val="20"/>
                <w:szCs w:val="20"/>
              </w:rPr>
            </w:pPr>
            <w:r w:rsidRPr="005C219F">
              <w:rPr>
                <w:rFonts w:ascii="Times New Roman" w:hAnsi="Times New Roman"/>
                <w:b/>
                <w:sz w:val="20"/>
                <w:szCs w:val="20"/>
              </w:rPr>
              <w:t>İmza</w:t>
            </w:r>
          </w:p>
        </w:tc>
      </w:tr>
      <w:tr w:rsidR="00391347" w:rsidRPr="005C219F" w:rsidTr="00125190">
        <w:trPr>
          <w:trHeight w:val="490"/>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5C219F" w:rsidRDefault="00391347" w:rsidP="005C219F">
            <w:pPr>
              <w:widowControl w:val="0"/>
              <w:autoSpaceDE w:val="0"/>
              <w:autoSpaceDN w:val="0"/>
              <w:spacing w:before="1" w:after="0" w:line="240" w:lineRule="auto"/>
              <w:ind w:left="66"/>
              <w:rPr>
                <w:rFonts w:ascii="Times New Roman" w:hAnsi="Times New Roman"/>
                <w:b/>
                <w:sz w:val="20"/>
                <w:szCs w:val="20"/>
              </w:rPr>
            </w:pPr>
            <w:r w:rsidRPr="005C219F">
              <w:rPr>
                <w:rFonts w:ascii="Times New Roman" w:hAnsi="Times New Roman"/>
                <w:b/>
                <w:sz w:val="20"/>
                <w:szCs w:val="20"/>
              </w:rPr>
              <w:t>Hasta</w:t>
            </w:r>
            <w:r w:rsidRPr="005C219F">
              <w:rPr>
                <w:rFonts w:ascii="Times New Roman" w:hAnsi="Times New Roman"/>
                <w:b/>
                <w:spacing w:val="-1"/>
                <w:sz w:val="20"/>
                <w:szCs w:val="20"/>
              </w:rPr>
              <w:t xml:space="preserve"> </w:t>
            </w:r>
            <w:r w:rsidRPr="005C219F">
              <w:rPr>
                <w:rFonts w:ascii="Times New Roman" w:hAnsi="Times New Roman"/>
                <w:b/>
                <w:sz w:val="20"/>
                <w:szCs w:val="20"/>
              </w:rPr>
              <w:t>/Hasta</w:t>
            </w:r>
            <w:r w:rsidRPr="005C219F">
              <w:rPr>
                <w:rFonts w:ascii="Times New Roman" w:hAnsi="Times New Roman"/>
                <w:b/>
                <w:spacing w:val="-3"/>
                <w:sz w:val="20"/>
                <w:szCs w:val="20"/>
              </w:rPr>
              <w:t xml:space="preserve"> </w:t>
            </w:r>
            <w:r w:rsidRPr="005C219F">
              <w:rPr>
                <w:rFonts w:ascii="Times New Roman" w:hAnsi="Times New Roman"/>
                <w:b/>
                <w:sz w:val="20"/>
                <w:szCs w:val="20"/>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5C219F" w:rsidRDefault="00391347" w:rsidP="005C219F">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5C219F" w:rsidRDefault="00391347" w:rsidP="005C219F">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5C219F" w:rsidRDefault="00391347" w:rsidP="005C219F">
            <w:pPr>
              <w:widowControl w:val="0"/>
              <w:autoSpaceDE w:val="0"/>
              <w:autoSpaceDN w:val="0"/>
              <w:spacing w:after="0" w:line="240" w:lineRule="auto"/>
              <w:rPr>
                <w:rFonts w:ascii="Times New Roman" w:hAnsi="Times New Roman"/>
                <w:sz w:val="20"/>
                <w:szCs w:val="20"/>
              </w:rPr>
            </w:pPr>
          </w:p>
        </w:tc>
      </w:tr>
      <w:tr w:rsidR="00391347" w:rsidRPr="005C219F" w:rsidTr="00125190">
        <w:trPr>
          <w:trHeight w:val="412"/>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5C219F" w:rsidRDefault="00391347" w:rsidP="005C219F">
            <w:pPr>
              <w:widowControl w:val="0"/>
              <w:autoSpaceDE w:val="0"/>
              <w:autoSpaceDN w:val="0"/>
              <w:spacing w:after="0" w:line="240" w:lineRule="auto"/>
              <w:ind w:left="66"/>
              <w:rPr>
                <w:rFonts w:ascii="Times New Roman" w:hAnsi="Times New Roman"/>
                <w:b/>
                <w:sz w:val="20"/>
                <w:szCs w:val="20"/>
              </w:rPr>
            </w:pPr>
            <w:r w:rsidRPr="005C219F">
              <w:rPr>
                <w:rFonts w:ascii="Times New Roman" w:hAnsi="Times New Roman"/>
                <w:b/>
                <w:sz w:val="20"/>
                <w:szCs w:val="20"/>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5C219F" w:rsidRDefault="00391347" w:rsidP="005C219F">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5C219F" w:rsidRDefault="00391347" w:rsidP="005C219F">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5C219F" w:rsidRDefault="00391347" w:rsidP="005C219F">
            <w:pPr>
              <w:widowControl w:val="0"/>
              <w:autoSpaceDE w:val="0"/>
              <w:autoSpaceDN w:val="0"/>
              <w:spacing w:after="0" w:line="240" w:lineRule="auto"/>
              <w:rPr>
                <w:rFonts w:ascii="Times New Roman" w:hAnsi="Times New Roman"/>
                <w:sz w:val="20"/>
                <w:szCs w:val="20"/>
              </w:rPr>
            </w:pPr>
          </w:p>
        </w:tc>
      </w:tr>
      <w:tr w:rsidR="00391347" w:rsidRPr="005C219F" w:rsidTr="00125190">
        <w:trPr>
          <w:trHeight w:val="404"/>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5C219F" w:rsidRDefault="00391347" w:rsidP="005C219F">
            <w:pPr>
              <w:widowControl w:val="0"/>
              <w:autoSpaceDE w:val="0"/>
              <w:autoSpaceDN w:val="0"/>
              <w:spacing w:before="1" w:after="0" w:line="240" w:lineRule="auto"/>
              <w:rPr>
                <w:rFonts w:ascii="Times New Roman" w:hAnsi="Times New Roman"/>
                <w:b/>
                <w:sz w:val="20"/>
                <w:szCs w:val="20"/>
              </w:rPr>
            </w:pPr>
            <w:r w:rsidRPr="005C219F">
              <w:rPr>
                <w:rFonts w:ascii="Times New Roman" w:hAnsi="Times New Roman"/>
                <w:b/>
                <w:sz w:val="20"/>
                <w:szCs w:val="20"/>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5C219F" w:rsidRDefault="00391347" w:rsidP="005C219F">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5C219F" w:rsidRDefault="00391347" w:rsidP="005C219F">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5C219F" w:rsidRDefault="00391347" w:rsidP="005C219F">
            <w:pPr>
              <w:widowControl w:val="0"/>
              <w:autoSpaceDE w:val="0"/>
              <w:autoSpaceDN w:val="0"/>
              <w:spacing w:after="0" w:line="240" w:lineRule="auto"/>
              <w:rPr>
                <w:rFonts w:ascii="Times New Roman" w:hAnsi="Times New Roman"/>
                <w:sz w:val="20"/>
                <w:szCs w:val="20"/>
              </w:rPr>
            </w:pPr>
          </w:p>
        </w:tc>
      </w:tr>
      <w:tr w:rsidR="00391347" w:rsidRPr="005C219F" w:rsidTr="00125190">
        <w:trPr>
          <w:trHeight w:val="488"/>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5C219F" w:rsidRDefault="00391347" w:rsidP="005C219F">
            <w:pPr>
              <w:widowControl w:val="0"/>
              <w:autoSpaceDE w:val="0"/>
              <w:autoSpaceDN w:val="0"/>
              <w:spacing w:after="0" w:line="240" w:lineRule="auto"/>
              <w:rPr>
                <w:rFonts w:ascii="Times New Roman" w:hAnsi="Times New Roman"/>
                <w:b/>
                <w:sz w:val="20"/>
                <w:szCs w:val="20"/>
                <w:lang w:eastAsia="tr-TR"/>
              </w:rPr>
            </w:pPr>
            <w:r w:rsidRPr="005C219F">
              <w:rPr>
                <w:rFonts w:ascii="Times New Roman" w:hAnsi="Times New Roman"/>
                <w:b/>
                <w:sz w:val="20"/>
                <w:szCs w:val="20"/>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Pr="005C219F" w:rsidRDefault="00125190" w:rsidP="00125190">
            <w:pPr>
              <w:widowControl w:val="0"/>
              <w:autoSpaceDE w:val="0"/>
              <w:autoSpaceDN w:val="0"/>
              <w:spacing w:after="0" w:line="240" w:lineRule="auto"/>
              <w:rPr>
                <w:rFonts w:ascii="Times New Roman" w:hAnsi="Times New Roman"/>
                <w:sz w:val="20"/>
                <w:szCs w:val="20"/>
                <w:lang w:eastAsia="tr-TR"/>
              </w:rPr>
            </w:pPr>
            <w:r>
              <w:rPr>
                <w:rFonts w:ascii="Times New Roman" w:hAnsi="Times New Roman"/>
                <w:sz w:val="20"/>
                <w:szCs w:val="20"/>
                <w:lang w:eastAsia="tr-TR"/>
              </w:rPr>
              <w:t>0416 225 19 20</w:t>
            </w:r>
            <w:r w:rsidR="00391347" w:rsidRPr="005C219F">
              <w:rPr>
                <w:rFonts w:ascii="Times New Roman" w:hAnsi="Times New Roman"/>
                <w:sz w:val="20"/>
                <w:szCs w:val="20"/>
                <w:lang w:eastAsia="tr-TR"/>
              </w:rPr>
              <w:t xml:space="preserve">             </w:t>
            </w:r>
          </w:p>
        </w:tc>
      </w:tr>
    </w:tbl>
    <w:p w:rsidR="003B1614" w:rsidRDefault="00391347" w:rsidP="005C219F">
      <w:pPr>
        <w:spacing w:after="0" w:line="240" w:lineRule="auto"/>
        <w:ind w:left="-794" w:right="-794"/>
        <w:jc w:val="both"/>
        <w:rPr>
          <w:rFonts w:ascii="Times New Roman" w:hAnsi="Times New Roman"/>
          <w:sz w:val="18"/>
          <w:szCs w:val="18"/>
        </w:rPr>
      </w:pPr>
      <w:r w:rsidRPr="005C219F">
        <w:rPr>
          <w:rFonts w:ascii="Times New Roman" w:hAnsi="Times New Roman"/>
          <w:i/>
          <w:sz w:val="20"/>
          <w:szCs w:val="20"/>
        </w:rPr>
        <w:t>*</w:t>
      </w:r>
      <w:r w:rsidRPr="005C219F">
        <w:rPr>
          <w:rFonts w:ascii="Times New Roman" w:hAnsi="Times New Roman"/>
          <w:sz w:val="18"/>
          <w:szCs w:val="18"/>
        </w:rPr>
        <w:t>Hasta 18 yaşından küçük, bilinci kapalı, yapılacak işlemi anlayabilecek durumda değil ya da imza yetkisi yoksa onay vekili</w:t>
      </w:r>
      <w:r w:rsidRPr="005C219F">
        <w:rPr>
          <w:rFonts w:ascii="Times New Roman" w:hAnsi="Times New Roman"/>
          <w:spacing w:val="-1"/>
          <w:sz w:val="18"/>
          <w:szCs w:val="18"/>
        </w:rPr>
        <w:t xml:space="preserve"> </w:t>
      </w:r>
      <w:r w:rsidRPr="005C219F">
        <w:rPr>
          <w:rFonts w:ascii="Times New Roman" w:hAnsi="Times New Roman"/>
          <w:sz w:val="18"/>
          <w:szCs w:val="18"/>
        </w:rPr>
        <w:t>tarafından</w:t>
      </w:r>
      <w:r w:rsidRPr="005C219F">
        <w:rPr>
          <w:rFonts w:ascii="Times New Roman" w:hAnsi="Times New Roman"/>
          <w:spacing w:val="-2"/>
          <w:sz w:val="18"/>
          <w:szCs w:val="18"/>
        </w:rPr>
        <w:t xml:space="preserve"> </w:t>
      </w:r>
      <w:r w:rsidRPr="005C219F">
        <w:rPr>
          <w:rFonts w:ascii="Times New Roman" w:hAnsi="Times New Roman"/>
          <w:sz w:val="18"/>
          <w:szCs w:val="18"/>
        </w:rPr>
        <w:t>verilir.</w:t>
      </w:r>
    </w:p>
    <w:p w:rsidR="00125190" w:rsidRDefault="00125190" w:rsidP="005C219F">
      <w:pPr>
        <w:spacing w:after="0" w:line="240" w:lineRule="auto"/>
        <w:ind w:left="-794" w:right="-794"/>
        <w:jc w:val="both"/>
        <w:rPr>
          <w:rFonts w:ascii="Times New Roman" w:hAnsi="Times New Roman"/>
          <w:sz w:val="18"/>
          <w:szCs w:val="18"/>
        </w:rPr>
      </w:pPr>
    </w:p>
    <w:p w:rsidR="00125190" w:rsidRDefault="00125190" w:rsidP="005C219F">
      <w:pPr>
        <w:spacing w:after="0" w:line="240" w:lineRule="auto"/>
        <w:ind w:left="-794" w:right="-794"/>
        <w:jc w:val="both"/>
        <w:rPr>
          <w:rFonts w:ascii="Times New Roman" w:hAnsi="Times New Roman"/>
          <w:sz w:val="18"/>
          <w:szCs w:val="18"/>
        </w:rPr>
      </w:pPr>
    </w:p>
    <w:p w:rsidR="00125190" w:rsidRDefault="00125190" w:rsidP="005C219F">
      <w:pPr>
        <w:spacing w:after="0" w:line="240" w:lineRule="auto"/>
        <w:ind w:left="-794" w:right="-794"/>
        <w:jc w:val="both"/>
        <w:rPr>
          <w:rFonts w:ascii="Times New Roman" w:hAnsi="Times New Roman"/>
          <w:sz w:val="18"/>
          <w:szCs w:val="18"/>
        </w:rPr>
      </w:pPr>
    </w:p>
    <w:p w:rsidR="00125190" w:rsidRDefault="00125190" w:rsidP="005C219F">
      <w:pPr>
        <w:spacing w:after="0" w:line="240" w:lineRule="auto"/>
        <w:ind w:left="-794" w:right="-794"/>
        <w:jc w:val="both"/>
        <w:rPr>
          <w:rFonts w:ascii="Times New Roman" w:hAnsi="Times New Roman"/>
          <w:sz w:val="18"/>
          <w:szCs w:val="18"/>
        </w:rPr>
      </w:pPr>
    </w:p>
    <w:p w:rsidR="00125190" w:rsidRDefault="00125190" w:rsidP="005C219F">
      <w:pPr>
        <w:spacing w:after="0" w:line="240" w:lineRule="auto"/>
        <w:ind w:left="-794" w:right="-794"/>
        <w:jc w:val="both"/>
        <w:rPr>
          <w:rFonts w:ascii="Times New Roman" w:hAnsi="Times New Roman"/>
          <w:sz w:val="18"/>
          <w:szCs w:val="18"/>
        </w:rPr>
      </w:pPr>
    </w:p>
    <w:p w:rsidR="00125190" w:rsidRDefault="00125190" w:rsidP="005C219F">
      <w:pPr>
        <w:spacing w:after="0" w:line="240" w:lineRule="auto"/>
        <w:ind w:left="-794" w:right="-794"/>
        <w:jc w:val="both"/>
        <w:rPr>
          <w:rFonts w:ascii="Times New Roman" w:hAnsi="Times New Roman"/>
          <w:sz w:val="18"/>
          <w:szCs w:val="18"/>
        </w:rPr>
      </w:pPr>
    </w:p>
    <w:p w:rsidR="00391347" w:rsidRPr="005C219F" w:rsidRDefault="00391347" w:rsidP="00587811">
      <w:pPr>
        <w:spacing w:after="0" w:line="240" w:lineRule="auto"/>
        <w:ind w:right="-794"/>
        <w:jc w:val="both"/>
        <w:rPr>
          <w:rFonts w:ascii="Times New Roman" w:hAnsi="Times New Roman"/>
          <w:sz w:val="18"/>
          <w:szCs w:val="18"/>
        </w:rPr>
      </w:pPr>
      <w:bookmarkStart w:id="0" w:name="_GoBack"/>
      <w:bookmarkEnd w:id="0"/>
    </w:p>
    <w:sectPr w:rsidR="00391347" w:rsidRPr="005C219F" w:rsidSect="00B57995">
      <w:headerReference w:type="first" r:id="rId7"/>
      <w:pgSz w:w="11906" w:h="16838"/>
      <w:pgMar w:top="244" w:right="1418" w:bottom="249"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2A" w:rsidRDefault="0084752A" w:rsidP="00D526F1">
      <w:pPr>
        <w:spacing w:after="0" w:line="240" w:lineRule="auto"/>
      </w:pPr>
      <w:r>
        <w:separator/>
      </w:r>
    </w:p>
  </w:endnote>
  <w:endnote w:type="continuationSeparator" w:id="0">
    <w:p w:rsidR="0084752A" w:rsidRDefault="0084752A"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2A" w:rsidRDefault="0084752A" w:rsidP="00D526F1">
      <w:pPr>
        <w:spacing w:after="0" w:line="240" w:lineRule="auto"/>
      </w:pPr>
      <w:r>
        <w:separator/>
      </w:r>
    </w:p>
  </w:footnote>
  <w:footnote w:type="continuationSeparator" w:id="0">
    <w:p w:rsidR="0084752A" w:rsidRDefault="0084752A"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5C219F" w:rsidRPr="00414F3B" w:rsidTr="00131F2A">
      <w:trPr>
        <w:trHeight w:val="1672"/>
      </w:trPr>
      <w:tc>
        <w:tcPr>
          <w:tcW w:w="1702" w:type="dxa"/>
          <w:tcBorders>
            <w:right w:val="single" w:sz="12" w:space="0" w:color="auto"/>
          </w:tcBorders>
          <w:vAlign w:val="center"/>
        </w:tcPr>
        <w:p w:rsidR="005C219F" w:rsidRPr="00414F3B" w:rsidRDefault="005C219F" w:rsidP="005C219F">
          <w:pPr>
            <w:spacing w:line="259" w:lineRule="auto"/>
            <w:jc w:val="center"/>
            <w:rPr>
              <w:sz w:val="24"/>
              <w:szCs w:val="24"/>
              <w:lang w:val="en-US"/>
            </w:rPr>
          </w:pPr>
          <w:r w:rsidRPr="00414F3B">
            <w:rPr>
              <w:noProof/>
              <w:lang w:eastAsia="tr-TR"/>
            </w:rPr>
            <w:drawing>
              <wp:inline distT="0" distB="0" distL="0" distR="0" wp14:anchorId="0880BA6F" wp14:editId="4D7CF609">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5C219F" w:rsidRPr="00414F3B" w:rsidRDefault="005C219F" w:rsidP="005C219F">
          <w:pPr>
            <w:spacing w:line="259" w:lineRule="auto"/>
            <w:ind w:left="135"/>
            <w:jc w:val="center"/>
            <w:rPr>
              <w:rFonts w:ascii="Times New Roman" w:hAnsi="Times New Roman"/>
              <w:b/>
              <w:bCs/>
              <w:sz w:val="24"/>
              <w:szCs w:val="24"/>
            </w:rPr>
          </w:pPr>
          <w:r w:rsidRPr="00414F3B">
            <w:rPr>
              <w:rFonts w:ascii="Times New Roman" w:hAnsi="Times New Roman"/>
              <w:b/>
              <w:bCs/>
              <w:sz w:val="24"/>
              <w:szCs w:val="24"/>
            </w:rPr>
            <w:t>ADIYAMAN ÜNİVERSİTESİ – (ADYÜ)</w:t>
          </w:r>
        </w:p>
        <w:p w:rsidR="005C219F" w:rsidRPr="00414F3B" w:rsidRDefault="005C219F" w:rsidP="005C219F">
          <w:pPr>
            <w:spacing w:after="0" w:line="240" w:lineRule="auto"/>
            <w:jc w:val="center"/>
            <w:rPr>
              <w:rFonts w:ascii="Times New Roman" w:hAnsi="Times New Roman"/>
              <w:b/>
              <w:sz w:val="24"/>
              <w:szCs w:val="24"/>
            </w:rPr>
          </w:pPr>
          <w:r w:rsidRPr="00414F3B">
            <w:rPr>
              <w:rFonts w:ascii="Times New Roman" w:hAnsi="Times New Roman"/>
              <w:b/>
              <w:sz w:val="24"/>
              <w:szCs w:val="24"/>
            </w:rPr>
            <w:t>Diş Hekimliği Uygulama Ve Araştırma Merkezi</w:t>
          </w:r>
        </w:p>
        <w:p w:rsidR="005C219F" w:rsidRPr="00414F3B" w:rsidRDefault="005C219F" w:rsidP="005C219F">
          <w:pPr>
            <w:spacing w:after="0" w:line="240" w:lineRule="auto"/>
            <w:jc w:val="center"/>
            <w:rPr>
              <w:rFonts w:ascii="Times New Roman" w:hAnsi="Times New Roman"/>
              <w:b/>
              <w:sz w:val="24"/>
              <w:szCs w:val="24"/>
            </w:rPr>
          </w:pPr>
          <w:r w:rsidRPr="00414F3B">
            <w:rPr>
              <w:rFonts w:ascii="Times New Roman" w:hAnsi="Times New Roman"/>
              <w:b/>
              <w:sz w:val="24"/>
              <w:szCs w:val="24"/>
            </w:rPr>
            <w:t>Ağız, Diş ve Çene Cerrahisi ABD</w:t>
          </w:r>
        </w:p>
        <w:p w:rsidR="005C219F" w:rsidRDefault="005C219F" w:rsidP="005C219F">
          <w:pPr>
            <w:spacing w:after="0" w:line="240" w:lineRule="auto"/>
            <w:jc w:val="center"/>
            <w:rPr>
              <w:rFonts w:ascii="Times New Roman" w:eastAsia="Times New Roman" w:hAnsi="Times New Roman"/>
              <w:b/>
              <w:sz w:val="24"/>
              <w:szCs w:val="24"/>
            </w:rPr>
          </w:pPr>
          <w:r w:rsidRPr="00414F3B">
            <w:rPr>
              <w:rFonts w:ascii="Times New Roman" w:eastAsia="Times New Roman" w:hAnsi="Times New Roman"/>
              <w:b/>
              <w:sz w:val="24"/>
              <w:szCs w:val="24"/>
            </w:rPr>
            <w:t>Lokal Anestezi Altında Protez Önces</w:t>
          </w:r>
          <w:r>
            <w:rPr>
              <w:rFonts w:ascii="Times New Roman" w:eastAsia="Times New Roman" w:hAnsi="Times New Roman"/>
              <w:b/>
              <w:sz w:val="24"/>
              <w:szCs w:val="24"/>
            </w:rPr>
            <w:t>i Cerrahi Operasyonlar</w:t>
          </w:r>
        </w:p>
        <w:p w:rsidR="005C219F" w:rsidRPr="00414F3B" w:rsidRDefault="005C219F" w:rsidP="005C219F">
          <w:pPr>
            <w:spacing w:after="0" w:line="240" w:lineRule="auto"/>
            <w:jc w:val="center"/>
            <w:rPr>
              <w:rFonts w:ascii="Times New Roman" w:hAnsi="Times New Roman"/>
            </w:rPr>
          </w:pPr>
          <w:r w:rsidRPr="00414F3B">
            <w:rPr>
              <w:rFonts w:ascii="Times New Roman" w:eastAsia="Times New Roman" w:hAnsi="Times New Roman"/>
              <w:b/>
              <w:sz w:val="24"/>
              <w:szCs w:val="24"/>
            </w:rPr>
            <w:t>Rıza Belgesi</w:t>
          </w:r>
        </w:p>
      </w:tc>
      <w:tc>
        <w:tcPr>
          <w:tcW w:w="1701" w:type="dxa"/>
          <w:vAlign w:val="center"/>
        </w:tcPr>
        <w:p w:rsidR="005C219F" w:rsidRPr="00414F3B" w:rsidRDefault="005C219F" w:rsidP="005C219F">
          <w:pPr>
            <w:spacing w:before="48" w:line="259" w:lineRule="auto"/>
            <w:ind w:left="102"/>
            <w:jc w:val="center"/>
            <w:rPr>
              <w:sz w:val="18"/>
              <w:szCs w:val="18"/>
              <w:lang w:val="en-US"/>
            </w:rPr>
          </w:pPr>
          <w:r w:rsidRPr="00414F3B">
            <w:rPr>
              <w:noProof/>
              <w:lang w:eastAsia="tr-TR"/>
            </w:rPr>
            <w:drawing>
              <wp:inline distT="0" distB="0" distL="0" distR="0" wp14:anchorId="4DF79C92" wp14:editId="2F3E7D0F">
                <wp:extent cx="800100" cy="7143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5C219F" w:rsidRPr="00414F3B" w:rsidTr="00131F2A">
      <w:trPr>
        <w:trHeight w:hRule="exact" w:val="736"/>
      </w:trPr>
      <w:tc>
        <w:tcPr>
          <w:tcW w:w="1702" w:type="dxa"/>
          <w:tcBorders>
            <w:right w:val="single" w:sz="12" w:space="0" w:color="auto"/>
          </w:tcBorders>
        </w:tcPr>
        <w:p w:rsidR="005C219F" w:rsidRPr="00414F3B" w:rsidRDefault="005C219F" w:rsidP="005C219F">
          <w:pPr>
            <w:spacing w:before="31" w:line="259" w:lineRule="auto"/>
            <w:ind w:left="103"/>
            <w:jc w:val="center"/>
            <w:rPr>
              <w:rFonts w:ascii="Times New Roman" w:hAnsi="Times New Roman"/>
              <w:sz w:val="18"/>
              <w:szCs w:val="18"/>
              <w:lang w:val="en-US"/>
            </w:rPr>
          </w:pPr>
          <w:proofErr w:type="spellStart"/>
          <w:r w:rsidRPr="00414F3B">
            <w:rPr>
              <w:rFonts w:ascii="Times New Roman" w:hAnsi="Times New Roman"/>
              <w:spacing w:val="-1"/>
              <w:sz w:val="18"/>
              <w:szCs w:val="18"/>
              <w:lang w:val="en-US"/>
            </w:rPr>
            <w:t>D</w:t>
          </w:r>
          <w:r w:rsidRPr="00414F3B">
            <w:rPr>
              <w:rFonts w:ascii="Times New Roman" w:hAnsi="Times New Roman"/>
              <w:sz w:val="18"/>
              <w:szCs w:val="18"/>
              <w:lang w:val="en-US"/>
            </w:rPr>
            <w:t>o</w:t>
          </w:r>
          <w:r w:rsidRPr="00414F3B">
            <w:rPr>
              <w:rFonts w:ascii="Times New Roman" w:hAnsi="Times New Roman"/>
              <w:spacing w:val="-2"/>
              <w:sz w:val="18"/>
              <w:szCs w:val="18"/>
              <w:lang w:val="en-US"/>
            </w:rPr>
            <w:t>k</w:t>
          </w:r>
          <w:r w:rsidRPr="00414F3B">
            <w:rPr>
              <w:rFonts w:ascii="Times New Roman" w:hAnsi="Times New Roman"/>
              <w:spacing w:val="2"/>
              <w:sz w:val="18"/>
              <w:szCs w:val="18"/>
              <w:lang w:val="en-US"/>
            </w:rPr>
            <w:t>ü</w:t>
          </w:r>
          <w:r w:rsidRPr="00414F3B">
            <w:rPr>
              <w:rFonts w:ascii="Times New Roman" w:hAnsi="Times New Roman"/>
              <w:spacing w:val="-4"/>
              <w:sz w:val="18"/>
              <w:szCs w:val="18"/>
              <w:lang w:val="en-US"/>
            </w:rPr>
            <w:t>m</w:t>
          </w:r>
          <w:r w:rsidRPr="00414F3B">
            <w:rPr>
              <w:rFonts w:ascii="Times New Roman" w:hAnsi="Times New Roman"/>
              <w:sz w:val="18"/>
              <w:szCs w:val="18"/>
              <w:lang w:val="en-US"/>
            </w:rPr>
            <w:t>an</w:t>
          </w:r>
          <w:proofErr w:type="spellEnd"/>
          <w:r w:rsidRPr="00414F3B">
            <w:rPr>
              <w:rFonts w:ascii="Times New Roman" w:hAnsi="Times New Roman"/>
              <w:spacing w:val="1"/>
              <w:sz w:val="18"/>
              <w:szCs w:val="18"/>
              <w:lang w:val="en-US"/>
            </w:rPr>
            <w:t xml:space="preserve"> Kodu:</w:t>
          </w:r>
        </w:p>
        <w:p w:rsidR="005C219F" w:rsidRPr="00414F3B" w:rsidRDefault="005C219F" w:rsidP="005C219F">
          <w:pPr>
            <w:spacing w:before="31" w:line="259" w:lineRule="auto"/>
            <w:ind w:left="103"/>
            <w:jc w:val="center"/>
            <w:rPr>
              <w:rFonts w:ascii="Times New Roman" w:hAnsi="Times New Roman"/>
              <w:sz w:val="18"/>
              <w:szCs w:val="18"/>
              <w:lang w:val="en-US"/>
            </w:rPr>
          </w:pPr>
          <w:r w:rsidRPr="00414F3B">
            <w:rPr>
              <w:rFonts w:ascii="Times New Roman" w:hAnsi="Times New Roman"/>
              <w:sz w:val="18"/>
              <w:szCs w:val="18"/>
              <w:lang w:val="en-US"/>
            </w:rPr>
            <w:t>H.HB.RB.31</w:t>
          </w:r>
        </w:p>
      </w:tc>
      <w:tc>
        <w:tcPr>
          <w:tcW w:w="2268" w:type="dxa"/>
          <w:tcBorders>
            <w:left w:val="single" w:sz="12" w:space="0" w:color="auto"/>
            <w:right w:val="single" w:sz="4" w:space="0" w:color="auto"/>
          </w:tcBorders>
        </w:tcPr>
        <w:p w:rsidR="005C219F" w:rsidRPr="00414F3B" w:rsidRDefault="005C219F" w:rsidP="005C219F">
          <w:pPr>
            <w:spacing w:line="259" w:lineRule="auto"/>
            <w:ind w:left="135"/>
            <w:jc w:val="center"/>
            <w:rPr>
              <w:rFonts w:ascii="Times New Roman" w:hAnsi="Times New Roman"/>
              <w:sz w:val="18"/>
              <w:szCs w:val="18"/>
              <w:lang w:val="en-US"/>
            </w:rPr>
          </w:pPr>
          <w:proofErr w:type="spellStart"/>
          <w:r w:rsidRPr="00414F3B">
            <w:rPr>
              <w:rFonts w:ascii="Times New Roman" w:hAnsi="Times New Roman"/>
              <w:spacing w:val="-1"/>
              <w:sz w:val="18"/>
              <w:szCs w:val="18"/>
              <w:lang w:val="en-US"/>
            </w:rPr>
            <w:t>Y</w:t>
          </w:r>
          <w:r w:rsidRPr="00414F3B">
            <w:rPr>
              <w:rFonts w:ascii="Times New Roman" w:hAnsi="Times New Roman"/>
              <w:sz w:val="18"/>
              <w:szCs w:val="18"/>
              <w:lang w:val="en-US"/>
            </w:rPr>
            <w:t>a</w:t>
          </w:r>
          <w:r w:rsidRPr="00414F3B">
            <w:rPr>
              <w:rFonts w:ascii="Times New Roman" w:hAnsi="Times New Roman"/>
              <w:spacing w:val="-2"/>
              <w:sz w:val="18"/>
              <w:szCs w:val="18"/>
              <w:lang w:val="en-US"/>
            </w:rPr>
            <w:t>y</w:t>
          </w:r>
          <w:r w:rsidRPr="00414F3B">
            <w:rPr>
              <w:rFonts w:ascii="Times New Roman" w:hAnsi="Times New Roman"/>
              <w:spacing w:val="1"/>
              <w:sz w:val="18"/>
              <w:szCs w:val="18"/>
              <w:lang w:val="en-US"/>
            </w:rPr>
            <w:t>ı</w:t>
          </w:r>
          <w:r w:rsidRPr="00414F3B">
            <w:rPr>
              <w:rFonts w:ascii="Times New Roman" w:hAnsi="Times New Roman"/>
              <w:sz w:val="18"/>
              <w:szCs w:val="18"/>
              <w:lang w:val="en-US"/>
            </w:rPr>
            <w:t>n</w:t>
          </w:r>
          <w:proofErr w:type="spellEnd"/>
          <w:r w:rsidRPr="00414F3B">
            <w:rPr>
              <w:rFonts w:ascii="Times New Roman" w:hAnsi="Times New Roman"/>
              <w:sz w:val="18"/>
              <w:szCs w:val="18"/>
              <w:lang w:val="en-US"/>
            </w:rPr>
            <w:t xml:space="preserve"> </w:t>
          </w:r>
          <w:proofErr w:type="spellStart"/>
          <w:r w:rsidRPr="00414F3B">
            <w:rPr>
              <w:rFonts w:ascii="Times New Roman" w:hAnsi="Times New Roman"/>
              <w:spacing w:val="2"/>
              <w:sz w:val="18"/>
              <w:szCs w:val="18"/>
              <w:lang w:val="en-US"/>
            </w:rPr>
            <w:t>T</w:t>
          </w:r>
          <w:r w:rsidRPr="00414F3B">
            <w:rPr>
              <w:rFonts w:ascii="Times New Roman" w:hAnsi="Times New Roman"/>
              <w:spacing w:val="-2"/>
              <w:sz w:val="18"/>
              <w:szCs w:val="18"/>
              <w:lang w:val="en-US"/>
            </w:rPr>
            <w:t>a</w:t>
          </w:r>
          <w:r w:rsidRPr="00414F3B">
            <w:rPr>
              <w:rFonts w:ascii="Times New Roman" w:hAnsi="Times New Roman"/>
              <w:spacing w:val="1"/>
              <w:sz w:val="18"/>
              <w:szCs w:val="18"/>
              <w:lang w:val="en-US"/>
            </w:rPr>
            <w:t>r</w:t>
          </w:r>
          <w:r w:rsidRPr="00414F3B">
            <w:rPr>
              <w:rFonts w:ascii="Times New Roman" w:hAnsi="Times New Roman"/>
              <w:spacing w:val="-1"/>
              <w:sz w:val="18"/>
              <w:szCs w:val="18"/>
              <w:lang w:val="en-US"/>
            </w:rPr>
            <w:t>i</w:t>
          </w:r>
          <w:r w:rsidRPr="00414F3B">
            <w:rPr>
              <w:rFonts w:ascii="Times New Roman" w:hAnsi="Times New Roman"/>
              <w:sz w:val="18"/>
              <w:szCs w:val="18"/>
              <w:lang w:val="en-US"/>
            </w:rPr>
            <w:t>hi</w:t>
          </w:r>
          <w:proofErr w:type="spellEnd"/>
        </w:p>
        <w:p w:rsidR="005C219F" w:rsidRPr="00414F3B" w:rsidRDefault="005C219F" w:rsidP="005C219F">
          <w:pPr>
            <w:spacing w:line="259" w:lineRule="auto"/>
            <w:ind w:left="135"/>
            <w:jc w:val="center"/>
            <w:rPr>
              <w:rFonts w:ascii="Times New Roman" w:hAnsi="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5C219F" w:rsidRPr="00414F3B" w:rsidRDefault="005C219F" w:rsidP="005C219F">
          <w:pPr>
            <w:spacing w:line="259" w:lineRule="auto"/>
            <w:ind w:left="135"/>
            <w:jc w:val="center"/>
            <w:rPr>
              <w:rFonts w:ascii="Times New Roman" w:hAnsi="Times New Roman"/>
              <w:sz w:val="18"/>
              <w:szCs w:val="18"/>
              <w:lang w:val="en-US"/>
            </w:rPr>
          </w:pPr>
          <w:proofErr w:type="spellStart"/>
          <w:r w:rsidRPr="00414F3B">
            <w:rPr>
              <w:rFonts w:ascii="Times New Roman" w:hAnsi="Times New Roman"/>
              <w:spacing w:val="-1"/>
              <w:sz w:val="18"/>
              <w:szCs w:val="18"/>
              <w:lang w:val="en-US"/>
            </w:rPr>
            <w:t>R</w:t>
          </w:r>
          <w:r w:rsidRPr="00414F3B">
            <w:rPr>
              <w:rFonts w:ascii="Times New Roman" w:hAnsi="Times New Roman"/>
              <w:sz w:val="18"/>
              <w:szCs w:val="18"/>
              <w:lang w:val="en-US"/>
            </w:rPr>
            <w:t>e</w:t>
          </w:r>
          <w:r w:rsidRPr="00414F3B">
            <w:rPr>
              <w:rFonts w:ascii="Times New Roman" w:hAnsi="Times New Roman"/>
              <w:spacing w:val="-2"/>
              <w:sz w:val="18"/>
              <w:szCs w:val="18"/>
              <w:lang w:val="en-US"/>
            </w:rPr>
            <w:t>v</w:t>
          </w:r>
          <w:r w:rsidRPr="00414F3B">
            <w:rPr>
              <w:rFonts w:ascii="Times New Roman" w:hAnsi="Times New Roman"/>
              <w:spacing w:val="1"/>
              <w:sz w:val="18"/>
              <w:szCs w:val="18"/>
              <w:lang w:val="en-US"/>
            </w:rPr>
            <w:t>i</w:t>
          </w:r>
          <w:r w:rsidRPr="00414F3B">
            <w:rPr>
              <w:rFonts w:ascii="Times New Roman" w:hAnsi="Times New Roman"/>
              <w:sz w:val="18"/>
              <w:szCs w:val="18"/>
              <w:lang w:val="en-US"/>
            </w:rPr>
            <w:t>z</w:t>
          </w:r>
          <w:r w:rsidRPr="00414F3B">
            <w:rPr>
              <w:rFonts w:ascii="Times New Roman" w:hAnsi="Times New Roman"/>
              <w:spacing w:val="-2"/>
              <w:sz w:val="18"/>
              <w:szCs w:val="18"/>
              <w:lang w:val="en-US"/>
            </w:rPr>
            <w:t>y</w:t>
          </w:r>
          <w:r w:rsidRPr="00414F3B">
            <w:rPr>
              <w:rFonts w:ascii="Times New Roman" w:hAnsi="Times New Roman"/>
              <w:sz w:val="18"/>
              <w:szCs w:val="18"/>
              <w:lang w:val="en-US"/>
            </w:rPr>
            <w:t>on</w:t>
          </w:r>
          <w:proofErr w:type="spellEnd"/>
          <w:r w:rsidRPr="00414F3B">
            <w:rPr>
              <w:rFonts w:ascii="Times New Roman" w:hAnsi="Times New Roman"/>
              <w:sz w:val="18"/>
              <w:szCs w:val="18"/>
              <w:lang w:val="en-US"/>
            </w:rPr>
            <w:t xml:space="preserve"> </w:t>
          </w:r>
          <w:proofErr w:type="spellStart"/>
          <w:r w:rsidRPr="00414F3B">
            <w:rPr>
              <w:rFonts w:ascii="Times New Roman" w:hAnsi="Times New Roman"/>
              <w:spacing w:val="2"/>
              <w:sz w:val="18"/>
              <w:szCs w:val="18"/>
              <w:lang w:val="en-US"/>
            </w:rPr>
            <w:t>T</w:t>
          </w:r>
          <w:r w:rsidRPr="00414F3B">
            <w:rPr>
              <w:rFonts w:ascii="Times New Roman" w:hAnsi="Times New Roman"/>
              <w:spacing w:val="-2"/>
              <w:sz w:val="18"/>
              <w:szCs w:val="18"/>
              <w:lang w:val="en-US"/>
            </w:rPr>
            <w:t>a</w:t>
          </w:r>
          <w:r w:rsidRPr="00414F3B">
            <w:rPr>
              <w:rFonts w:ascii="Times New Roman" w:hAnsi="Times New Roman"/>
              <w:spacing w:val="1"/>
              <w:sz w:val="18"/>
              <w:szCs w:val="18"/>
              <w:lang w:val="en-US"/>
            </w:rPr>
            <w:t>ri</w:t>
          </w:r>
          <w:r w:rsidRPr="00414F3B">
            <w:rPr>
              <w:rFonts w:ascii="Times New Roman" w:hAnsi="Times New Roman"/>
              <w:spacing w:val="-2"/>
              <w:sz w:val="18"/>
              <w:szCs w:val="18"/>
              <w:lang w:val="en-US"/>
            </w:rPr>
            <w:t>h</w:t>
          </w:r>
          <w:r w:rsidRPr="00414F3B">
            <w:rPr>
              <w:rFonts w:ascii="Times New Roman" w:hAnsi="Times New Roman"/>
              <w:sz w:val="18"/>
              <w:szCs w:val="18"/>
              <w:lang w:val="en-US"/>
            </w:rPr>
            <w:t>i</w:t>
          </w:r>
          <w:proofErr w:type="spellEnd"/>
          <w:r w:rsidRPr="00414F3B">
            <w:rPr>
              <w:rFonts w:ascii="Times New Roman" w:hAnsi="Times New Roman"/>
              <w:sz w:val="18"/>
              <w:szCs w:val="18"/>
              <w:lang w:val="en-US"/>
            </w:rPr>
            <w:t>:</w:t>
          </w:r>
        </w:p>
        <w:p w:rsidR="005C219F" w:rsidRPr="00414F3B" w:rsidRDefault="00125190" w:rsidP="005C219F">
          <w:pPr>
            <w:spacing w:line="259" w:lineRule="auto"/>
            <w:ind w:left="135"/>
            <w:jc w:val="center"/>
            <w:rPr>
              <w:rFonts w:ascii="Times New Roman" w:hAnsi="Times New Roman"/>
              <w:bCs/>
              <w:sz w:val="18"/>
              <w:szCs w:val="18"/>
            </w:rPr>
          </w:pPr>
          <w:r>
            <w:rPr>
              <w:rFonts w:ascii="Times New Roman" w:eastAsia="Times New Roman" w:hAnsi="Times New Roman"/>
              <w:bCs/>
              <w:sz w:val="18"/>
              <w:szCs w:val="18"/>
            </w:rPr>
            <w:t>02.11</w:t>
          </w:r>
          <w:r w:rsidRPr="0054084F">
            <w:rPr>
              <w:rFonts w:ascii="Times New Roman" w:eastAsia="Times New Roman" w:hAnsi="Times New Roman"/>
              <w:bCs/>
              <w:sz w:val="18"/>
              <w:szCs w:val="18"/>
            </w:rPr>
            <w:t>.2023</w:t>
          </w:r>
        </w:p>
      </w:tc>
      <w:tc>
        <w:tcPr>
          <w:tcW w:w="2268" w:type="dxa"/>
          <w:tcBorders>
            <w:left w:val="single" w:sz="4" w:space="0" w:color="auto"/>
            <w:right w:val="single" w:sz="4" w:space="0" w:color="auto"/>
          </w:tcBorders>
        </w:tcPr>
        <w:p w:rsidR="005C219F" w:rsidRPr="00414F3B" w:rsidRDefault="005C219F" w:rsidP="005C219F">
          <w:pPr>
            <w:spacing w:before="31" w:line="259" w:lineRule="auto"/>
            <w:jc w:val="center"/>
            <w:rPr>
              <w:rFonts w:ascii="Times New Roman" w:hAnsi="Times New Roman"/>
              <w:sz w:val="18"/>
              <w:szCs w:val="18"/>
              <w:lang w:val="en-US"/>
            </w:rPr>
          </w:pPr>
          <w:proofErr w:type="spellStart"/>
          <w:r w:rsidRPr="00414F3B">
            <w:rPr>
              <w:rFonts w:ascii="Times New Roman" w:hAnsi="Times New Roman"/>
              <w:spacing w:val="-1"/>
              <w:sz w:val="18"/>
              <w:szCs w:val="18"/>
              <w:lang w:val="en-US"/>
            </w:rPr>
            <w:t>R</w:t>
          </w:r>
          <w:r w:rsidRPr="00414F3B">
            <w:rPr>
              <w:rFonts w:ascii="Times New Roman" w:hAnsi="Times New Roman"/>
              <w:sz w:val="18"/>
              <w:szCs w:val="18"/>
              <w:lang w:val="en-US"/>
            </w:rPr>
            <w:t>e</w:t>
          </w:r>
          <w:r w:rsidRPr="00414F3B">
            <w:rPr>
              <w:rFonts w:ascii="Times New Roman" w:hAnsi="Times New Roman"/>
              <w:spacing w:val="-2"/>
              <w:sz w:val="18"/>
              <w:szCs w:val="18"/>
              <w:lang w:val="en-US"/>
            </w:rPr>
            <w:t>v</w:t>
          </w:r>
          <w:r w:rsidRPr="00414F3B">
            <w:rPr>
              <w:rFonts w:ascii="Times New Roman" w:hAnsi="Times New Roman"/>
              <w:spacing w:val="1"/>
              <w:sz w:val="18"/>
              <w:szCs w:val="18"/>
              <w:lang w:val="en-US"/>
            </w:rPr>
            <w:t>i</w:t>
          </w:r>
          <w:r w:rsidRPr="00414F3B">
            <w:rPr>
              <w:rFonts w:ascii="Times New Roman" w:hAnsi="Times New Roman"/>
              <w:sz w:val="18"/>
              <w:szCs w:val="18"/>
              <w:lang w:val="en-US"/>
            </w:rPr>
            <w:t>z</w:t>
          </w:r>
          <w:r w:rsidRPr="00414F3B">
            <w:rPr>
              <w:rFonts w:ascii="Times New Roman" w:hAnsi="Times New Roman"/>
              <w:spacing w:val="-2"/>
              <w:sz w:val="18"/>
              <w:szCs w:val="18"/>
              <w:lang w:val="en-US"/>
            </w:rPr>
            <w:t>y</w:t>
          </w:r>
          <w:r w:rsidRPr="00414F3B">
            <w:rPr>
              <w:rFonts w:ascii="Times New Roman" w:hAnsi="Times New Roman"/>
              <w:sz w:val="18"/>
              <w:szCs w:val="18"/>
              <w:lang w:val="en-US"/>
            </w:rPr>
            <w:t>on</w:t>
          </w:r>
          <w:proofErr w:type="spellEnd"/>
          <w:r w:rsidRPr="00414F3B">
            <w:rPr>
              <w:rFonts w:ascii="Times New Roman" w:hAnsi="Times New Roman"/>
              <w:sz w:val="18"/>
              <w:szCs w:val="18"/>
              <w:lang w:val="en-US"/>
            </w:rPr>
            <w:t xml:space="preserve"> </w:t>
          </w:r>
          <w:r w:rsidRPr="00414F3B">
            <w:rPr>
              <w:rFonts w:ascii="Times New Roman" w:hAnsi="Times New Roman"/>
              <w:spacing w:val="-1"/>
              <w:sz w:val="18"/>
              <w:szCs w:val="18"/>
              <w:lang w:val="en-US"/>
            </w:rPr>
            <w:t>N</w:t>
          </w:r>
          <w:r w:rsidRPr="00414F3B">
            <w:rPr>
              <w:rFonts w:ascii="Times New Roman" w:hAnsi="Times New Roman"/>
              <w:sz w:val="18"/>
              <w:szCs w:val="18"/>
              <w:lang w:val="en-US"/>
            </w:rPr>
            <w:t>o.</w:t>
          </w:r>
        </w:p>
        <w:p w:rsidR="005C219F" w:rsidRPr="00414F3B" w:rsidRDefault="00125190" w:rsidP="005C219F">
          <w:pPr>
            <w:spacing w:before="31" w:line="259"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701" w:type="dxa"/>
          <w:tcBorders>
            <w:left w:val="single" w:sz="4" w:space="0" w:color="auto"/>
          </w:tcBorders>
        </w:tcPr>
        <w:p w:rsidR="005C219F" w:rsidRPr="00414F3B" w:rsidRDefault="005C219F" w:rsidP="005C219F">
          <w:pPr>
            <w:spacing w:before="48" w:line="259" w:lineRule="auto"/>
            <w:ind w:left="103"/>
            <w:jc w:val="center"/>
            <w:rPr>
              <w:rFonts w:ascii="Times New Roman" w:hAnsi="Times New Roman"/>
              <w:sz w:val="18"/>
              <w:szCs w:val="18"/>
              <w:lang w:val="en-US"/>
            </w:rPr>
          </w:pPr>
          <w:proofErr w:type="spellStart"/>
          <w:r w:rsidRPr="00414F3B">
            <w:rPr>
              <w:rFonts w:ascii="Times New Roman" w:hAnsi="Times New Roman"/>
              <w:sz w:val="18"/>
              <w:szCs w:val="18"/>
              <w:lang w:val="en-US"/>
            </w:rPr>
            <w:t>Sa</w:t>
          </w:r>
          <w:r w:rsidRPr="00414F3B">
            <w:rPr>
              <w:rFonts w:ascii="Times New Roman" w:hAnsi="Times New Roman"/>
              <w:spacing w:val="-2"/>
              <w:sz w:val="18"/>
              <w:szCs w:val="18"/>
              <w:lang w:val="en-US"/>
            </w:rPr>
            <w:t>y</w:t>
          </w:r>
          <w:r w:rsidRPr="00414F3B">
            <w:rPr>
              <w:rFonts w:ascii="Times New Roman" w:hAnsi="Times New Roman"/>
              <w:spacing w:val="1"/>
              <w:sz w:val="18"/>
              <w:szCs w:val="18"/>
              <w:lang w:val="en-US"/>
            </w:rPr>
            <w:t>f</w:t>
          </w:r>
          <w:r w:rsidRPr="00414F3B">
            <w:rPr>
              <w:rFonts w:ascii="Times New Roman" w:hAnsi="Times New Roman"/>
              <w:sz w:val="18"/>
              <w:szCs w:val="18"/>
              <w:lang w:val="en-US"/>
            </w:rPr>
            <w:t>a</w:t>
          </w:r>
          <w:proofErr w:type="spellEnd"/>
          <w:r w:rsidRPr="00414F3B">
            <w:rPr>
              <w:rFonts w:ascii="Times New Roman" w:hAnsi="Times New Roman"/>
              <w:sz w:val="18"/>
              <w:szCs w:val="18"/>
              <w:lang w:val="en-US"/>
            </w:rPr>
            <w:t xml:space="preserve"> No:</w:t>
          </w:r>
        </w:p>
        <w:p w:rsidR="005C219F" w:rsidRPr="00414F3B" w:rsidRDefault="00125190" w:rsidP="005C219F">
          <w:pPr>
            <w:spacing w:before="48" w:line="259" w:lineRule="auto"/>
            <w:ind w:left="103"/>
            <w:jc w:val="center"/>
            <w:rPr>
              <w:rFonts w:ascii="Times New Roman" w:hAnsi="Times New Roman"/>
              <w:sz w:val="18"/>
              <w:szCs w:val="18"/>
              <w:lang w:val="en-US"/>
            </w:rPr>
          </w:pPr>
          <w:r>
            <w:rPr>
              <w:rFonts w:ascii="Times New Roman" w:hAnsi="Times New Roman"/>
              <w:sz w:val="18"/>
              <w:szCs w:val="18"/>
              <w:lang w:val="en-US"/>
            </w:rPr>
            <w:t>1/2</w:t>
          </w:r>
        </w:p>
      </w:tc>
    </w:tr>
  </w:tbl>
  <w:p w:rsidR="005C219F" w:rsidRDefault="005C219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8C"/>
    <w:multiLevelType w:val="hybridMultilevel"/>
    <w:tmpl w:val="231C5EA4"/>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0DB75E05"/>
    <w:multiLevelType w:val="hybridMultilevel"/>
    <w:tmpl w:val="28C09C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184D98"/>
    <w:multiLevelType w:val="hybridMultilevel"/>
    <w:tmpl w:val="EF7E6E38"/>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3" w15:restartNumberingAfterBreak="0">
    <w:nsid w:val="2750548B"/>
    <w:multiLevelType w:val="hybridMultilevel"/>
    <w:tmpl w:val="82D6D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604055"/>
    <w:multiLevelType w:val="hybridMultilevel"/>
    <w:tmpl w:val="47F29AE4"/>
    <w:lvl w:ilvl="0" w:tplc="041F000B">
      <w:start w:val="1"/>
      <w:numFmt w:val="bullet"/>
      <w:lvlText w:val=""/>
      <w:lvlJc w:val="left"/>
      <w:pPr>
        <w:ind w:left="513" w:hanging="360"/>
      </w:pPr>
      <w:rPr>
        <w:rFonts w:ascii="Wingdings" w:hAnsi="Wingdings" w:hint="default"/>
      </w:rPr>
    </w:lvl>
    <w:lvl w:ilvl="1" w:tplc="041F0003" w:tentative="1">
      <w:start w:val="1"/>
      <w:numFmt w:val="bullet"/>
      <w:lvlText w:val="o"/>
      <w:lvlJc w:val="left"/>
      <w:pPr>
        <w:ind w:left="1233" w:hanging="360"/>
      </w:pPr>
      <w:rPr>
        <w:rFonts w:ascii="Courier New" w:hAnsi="Courier New" w:cs="Courier New" w:hint="default"/>
      </w:rPr>
    </w:lvl>
    <w:lvl w:ilvl="2" w:tplc="041F0005" w:tentative="1">
      <w:start w:val="1"/>
      <w:numFmt w:val="bullet"/>
      <w:lvlText w:val=""/>
      <w:lvlJc w:val="left"/>
      <w:pPr>
        <w:ind w:left="1953" w:hanging="360"/>
      </w:pPr>
      <w:rPr>
        <w:rFonts w:ascii="Wingdings" w:hAnsi="Wingdings" w:hint="default"/>
      </w:rPr>
    </w:lvl>
    <w:lvl w:ilvl="3" w:tplc="041F0001" w:tentative="1">
      <w:start w:val="1"/>
      <w:numFmt w:val="bullet"/>
      <w:lvlText w:val=""/>
      <w:lvlJc w:val="left"/>
      <w:pPr>
        <w:ind w:left="2673" w:hanging="360"/>
      </w:pPr>
      <w:rPr>
        <w:rFonts w:ascii="Symbol" w:hAnsi="Symbol" w:hint="default"/>
      </w:rPr>
    </w:lvl>
    <w:lvl w:ilvl="4" w:tplc="041F0003" w:tentative="1">
      <w:start w:val="1"/>
      <w:numFmt w:val="bullet"/>
      <w:lvlText w:val="o"/>
      <w:lvlJc w:val="left"/>
      <w:pPr>
        <w:ind w:left="3393" w:hanging="360"/>
      </w:pPr>
      <w:rPr>
        <w:rFonts w:ascii="Courier New" w:hAnsi="Courier New" w:cs="Courier New" w:hint="default"/>
      </w:rPr>
    </w:lvl>
    <w:lvl w:ilvl="5" w:tplc="041F0005" w:tentative="1">
      <w:start w:val="1"/>
      <w:numFmt w:val="bullet"/>
      <w:lvlText w:val=""/>
      <w:lvlJc w:val="left"/>
      <w:pPr>
        <w:ind w:left="4113" w:hanging="360"/>
      </w:pPr>
      <w:rPr>
        <w:rFonts w:ascii="Wingdings" w:hAnsi="Wingdings" w:hint="default"/>
      </w:rPr>
    </w:lvl>
    <w:lvl w:ilvl="6" w:tplc="041F0001" w:tentative="1">
      <w:start w:val="1"/>
      <w:numFmt w:val="bullet"/>
      <w:lvlText w:val=""/>
      <w:lvlJc w:val="left"/>
      <w:pPr>
        <w:ind w:left="4833" w:hanging="360"/>
      </w:pPr>
      <w:rPr>
        <w:rFonts w:ascii="Symbol" w:hAnsi="Symbol" w:hint="default"/>
      </w:rPr>
    </w:lvl>
    <w:lvl w:ilvl="7" w:tplc="041F0003" w:tentative="1">
      <w:start w:val="1"/>
      <w:numFmt w:val="bullet"/>
      <w:lvlText w:val="o"/>
      <w:lvlJc w:val="left"/>
      <w:pPr>
        <w:ind w:left="5553" w:hanging="360"/>
      </w:pPr>
      <w:rPr>
        <w:rFonts w:ascii="Courier New" w:hAnsi="Courier New" w:cs="Courier New" w:hint="default"/>
      </w:rPr>
    </w:lvl>
    <w:lvl w:ilvl="8" w:tplc="041F0005" w:tentative="1">
      <w:start w:val="1"/>
      <w:numFmt w:val="bullet"/>
      <w:lvlText w:val=""/>
      <w:lvlJc w:val="left"/>
      <w:pPr>
        <w:ind w:left="6273" w:hanging="360"/>
      </w:pPr>
      <w:rPr>
        <w:rFonts w:ascii="Wingdings" w:hAnsi="Wingdings" w:hint="default"/>
      </w:rPr>
    </w:lvl>
  </w:abstractNum>
  <w:abstractNum w:abstractNumId="5" w15:restartNumberingAfterBreak="0">
    <w:nsid w:val="30BC5AA3"/>
    <w:multiLevelType w:val="hybridMultilevel"/>
    <w:tmpl w:val="0A5A69CA"/>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6" w15:restartNumberingAfterBreak="0">
    <w:nsid w:val="36F80E80"/>
    <w:multiLevelType w:val="hybridMultilevel"/>
    <w:tmpl w:val="FA9CE1C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15:restartNumberingAfterBreak="0">
    <w:nsid w:val="5FFC19BC"/>
    <w:multiLevelType w:val="hybridMultilevel"/>
    <w:tmpl w:val="0F6CFF50"/>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15:restartNumberingAfterBreak="0">
    <w:nsid w:val="787F7646"/>
    <w:multiLevelType w:val="hybridMultilevel"/>
    <w:tmpl w:val="FDE60D54"/>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3"/>
  </w:num>
  <w:num w:numId="2">
    <w:abstractNumId w:val="6"/>
  </w:num>
  <w:num w:numId="3">
    <w:abstractNumId w:val="4"/>
  </w:num>
  <w:num w:numId="4">
    <w:abstractNumId w:val="8"/>
  </w:num>
  <w:num w:numId="5">
    <w:abstractNumId w:val="5"/>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032E5"/>
    <w:rsid w:val="00096673"/>
    <w:rsid w:val="00125190"/>
    <w:rsid w:val="001D02C5"/>
    <w:rsid w:val="002934AD"/>
    <w:rsid w:val="0029722B"/>
    <w:rsid w:val="00302C41"/>
    <w:rsid w:val="00345EE0"/>
    <w:rsid w:val="00391347"/>
    <w:rsid w:val="003B1614"/>
    <w:rsid w:val="00414F3B"/>
    <w:rsid w:val="00436456"/>
    <w:rsid w:val="00470C59"/>
    <w:rsid w:val="004C2CEC"/>
    <w:rsid w:val="004C513C"/>
    <w:rsid w:val="004D2567"/>
    <w:rsid w:val="00587811"/>
    <w:rsid w:val="005C219F"/>
    <w:rsid w:val="00687BA9"/>
    <w:rsid w:val="00701F91"/>
    <w:rsid w:val="00745C43"/>
    <w:rsid w:val="00765A81"/>
    <w:rsid w:val="00785435"/>
    <w:rsid w:val="007F51C7"/>
    <w:rsid w:val="0082630F"/>
    <w:rsid w:val="0084752A"/>
    <w:rsid w:val="008F6577"/>
    <w:rsid w:val="00986264"/>
    <w:rsid w:val="00B57995"/>
    <w:rsid w:val="00C1247B"/>
    <w:rsid w:val="00CE2AAD"/>
    <w:rsid w:val="00D526F1"/>
    <w:rsid w:val="00DA0EE2"/>
    <w:rsid w:val="00E92B17"/>
    <w:rsid w:val="00F91275"/>
    <w:rsid w:val="00FC1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EC96"/>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table" w:customStyle="1" w:styleId="TabloKlavuzu1">
    <w:name w:val="Tablo Kılavuzu1"/>
    <w:basedOn w:val="NormalTablo"/>
    <w:uiPriority w:val="39"/>
    <w:rsid w:val="003B161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16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1614"/>
    <w:rPr>
      <w:rFonts w:ascii="Segoe UI" w:eastAsia="Calibri" w:hAnsi="Segoe UI" w:cs="Segoe UI"/>
      <w:sz w:val="18"/>
      <w:szCs w:val="18"/>
    </w:rPr>
  </w:style>
  <w:style w:type="table" w:customStyle="1" w:styleId="TabloKlavuzu11">
    <w:name w:val="Tablo Kılavuzu11"/>
    <w:basedOn w:val="NormalTablo"/>
    <w:uiPriority w:val="39"/>
    <w:rsid w:val="00125190"/>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 w:id="21293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1345</Words>
  <Characters>7673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23</cp:revision>
  <cp:lastPrinted>2022-12-29T08:35:00Z</cp:lastPrinted>
  <dcterms:created xsi:type="dcterms:W3CDTF">2022-12-14T13:06:00Z</dcterms:created>
  <dcterms:modified xsi:type="dcterms:W3CDTF">2023-11-10T07:24:00Z</dcterms:modified>
</cp:coreProperties>
</file>