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18D" w:rsidRPr="002014DC" w:rsidRDefault="00916591" w:rsidP="00F23599">
      <w:pPr>
        <w:spacing w:after="0" w:line="276" w:lineRule="auto"/>
        <w:ind w:left="-850"/>
        <w:rPr>
          <w:rFonts w:ascii="Times New Roman" w:eastAsia="Times New Roman" w:hAnsi="Times New Roman" w:cs="Times New Roman"/>
          <w:b/>
          <w:sz w:val="20"/>
          <w:szCs w:val="20"/>
          <w:lang w:eastAsia="tr-TR"/>
        </w:rPr>
      </w:pPr>
      <w:r w:rsidRPr="002014DC">
        <w:rPr>
          <w:rFonts w:ascii="Times New Roman" w:eastAsia="Times New Roman" w:hAnsi="Times New Roman" w:cs="Times New Roman"/>
          <w:b/>
          <w:sz w:val="20"/>
          <w:szCs w:val="20"/>
          <w:lang w:eastAsia="tr-TR"/>
        </w:rPr>
        <w:t xml:space="preserve">BİLMENİZ GEREKENLER </w:t>
      </w:r>
    </w:p>
    <w:p w:rsidR="00916591" w:rsidRPr="002014DC" w:rsidRDefault="00D26FBC" w:rsidP="002014DC">
      <w:pPr>
        <w:spacing w:after="0" w:line="276" w:lineRule="auto"/>
        <w:ind w:left="-850" w:right="-850"/>
        <w:jc w:val="both"/>
        <w:rPr>
          <w:rFonts w:ascii="Times New Roman" w:hAnsi="Times New Roman" w:cs="Times New Roman"/>
          <w:noProof/>
          <w:sz w:val="20"/>
          <w:szCs w:val="20"/>
        </w:rPr>
      </w:pPr>
      <w:r w:rsidRPr="002014DC">
        <w:rPr>
          <w:rFonts w:ascii="Times New Roman" w:hAnsi="Times New Roman" w:cs="Times New Roman"/>
          <w:noProof/>
          <w:sz w:val="20"/>
          <w:szCs w:val="20"/>
        </w:rPr>
        <w:t>Ağız muayenenizden sonra size bir çeşit dişeti hastalığınızın olduğu söylenebilir. Dişeti hastalıkları mikrobiyal dental plak denilen mikrop tabakasıyla ilişkilidir. Bu durum, gingivitis (dişeti iltihabı, dişeti kanaması, şiş dişetleri) ya da dişeti çekilmesine neden olan veya olmayan hafif, orta ya da ileri derecede periodontitis olabilir. Size dişetlerinizi ve altındaki çene kemiğini ve genel sağlık durumunu etkileyen bu hastalıkların tedavisi önerilmektedir. Dişeti hastalığı (periodontal hastalık), dişetini dişten ayırarak dişi çevreleyen kemikte erime oluşturur ve dişlerde destek kaybına neden olabilir.</w:t>
      </w:r>
    </w:p>
    <w:p w:rsidR="00336721" w:rsidRPr="002014DC" w:rsidRDefault="002215ED" w:rsidP="00F23599">
      <w:pPr>
        <w:tabs>
          <w:tab w:val="left" w:pos="142"/>
        </w:tabs>
        <w:spacing w:after="0" w:line="276" w:lineRule="auto"/>
        <w:ind w:left="-850" w:right="-850"/>
        <w:jc w:val="both"/>
        <w:rPr>
          <w:rFonts w:ascii="Times New Roman" w:eastAsia="Calibri" w:hAnsi="Times New Roman" w:cs="Times New Roman"/>
          <w:noProof/>
          <w:sz w:val="20"/>
          <w:szCs w:val="20"/>
          <w:lang w:eastAsia="tr-TR"/>
        </w:rPr>
      </w:pPr>
      <w:r w:rsidRPr="002014DC">
        <w:rPr>
          <w:rFonts w:ascii="Times New Roman" w:eastAsia="Calibri" w:hAnsi="Times New Roman" w:cs="Times New Roman"/>
          <w:noProof/>
          <w:sz w:val="20"/>
          <w:szCs w:val="20"/>
          <w:lang w:eastAsia="tr-TR"/>
        </w:rPr>
        <w:t>Öncelikle dişeti üzerinde görünen diştaşları bir el aleti (kretuar) yardımıyla uzaklaştırılır. Ardından gerekli görüldüğü takdirde yumuşak eklentiler ve renklenmeler turla dönen bir aletle (mikromotor+anguldurva ve ucuna takılan lastik frez) uzaklaştırılır. Renklenmelerin daha iyi kaldırılması için pomza kullanılabilir. Yapılan işlemler sonrasında oral hijyen eğitimi verilecektir. Aynı seansta veya takip eden seanslarda dişetinin altında bulunan diştaşları ve eklentiler bölgeye has el aletleri (küretler) ile uzaklaştırılır. Bu işlemler öncesinde gerekli görülürse lokal anestezi yapılabilir. Diş yüzeyi temizliği ve kök yüzeyi düzleştirmesi eklentilerin miktarına ve renklenmelerin fazlalığına bağlı olarak kavitron denilen ultrasonik titreşimli cihazlarla da yapılabilir. Bu aletler su ile soğutma sistemine sahip, hızlı titreşimlerle diştaşları ve eklentileri uzaklaştıran elektrikle çalışan cihazlardır. Bazı durumlarda hekimin kararı doğrultusunda yapılan tedaviye yardımcı olarak antibiyotik tedavisi de verilebilir.</w:t>
      </w:r>
    </w:p>
    <w:p w:rsidR="004D1345" w:rsidRPr="002014DC" w:rsidRDefault="00916591" w:rsidP="00F23599">
      <w:pPr>
        <w:spacing w:after="0" w:line="276" w:lineRule="auto"/>
        <w:ind w:left="-850"/>
        <w:jc w:val="both"/>
        <w:rPr>
          <w:rFonts w:ascii="Times New Roman" w:hAnsi="Times New Roman" w:cs="Times New Roman"/>
          <w:b/>
          <w:sz w:val="20"/>
          <w:szCs w:val="20"/>
        </w:rPr>
      </w:pPr>
      <w:r w:rsidRPr="002014DC">
        <w:rPr>
          <w:rFonts w:ascii="Times New Roman" w:hAnsi="Times New Roman" w:cs="Times New Roman"/>
          <w:b/>
          <w:sz w:val="20"/>
          <w:szCs w:val="20"/>
        </w:rPr>
        <w:t>1. İŞLEMDEN BEKLENEN FAYDALAR</w:t>
      </w:r>
    </w:p>
    <w:p w:rsidR="003134C7" w:rsidRPr="002014DC" w:rsidRDefault="002215ED" w:rsidP="00F23599">
      <w:pPr>
        <w:pStyle w:val="ListeParagraf"/>
        <w:numPr>
          <w:ilvl w:val="0"/>
          <w:numId w:val="9"/>
        </w:numPr>
        <w:tabs>
          <w:tab w:val="left" w:pos="142"/>
        </w:tabs>
        <w:spacing w:after="0" w:line="276" w:lineRule="auto"/>
        <w:ind w:left="-490" w:right="-850"/>
        <w:jc w:val="both"/>
        <w:rPr>
          <w:rFonts w:ascii="Times New Roman" w:eastAsia="Calibri" w:hAnsi="Times New Roman" w:cs="Times New Roman"/>
          <w:noProof/>
          <w:sz w:val="20"/>
          <w:szCs w:val="20"/>
          <w:lang w:eastAsia="tr-TR"/>
        </w:rPr>
      </w:pPr>
      <w:r w:rsidRPr="002014DC">
        <w:rPr>
          <w:rFonts w:ascii="Times New Roman" w:eastAsia="Calibri" w:hAnsi="Times New Roman" w:cs="Times New Roman"/>
          <w:noProof/>
          <w:sz w:val="20"/>
          <w:szCs w:val="20"/>
          <w:lang w:eastAsia="tr-TR"/>
        </w:rPr>
        <w:t>Diş eti iltihabının azalması veya geçmesi, diş eti hastalığının durdurulması, kanamanın azalması, sağlıklı diş ve diş etlerine kavuşma, diş</w:t>
      </w:r>
      <w:r w:rsidR="00336721" w:rsidRPr="002014DC">
        <w:rPr>
          <w:rFonts w:ascii="Times New Roman" w:eastAsia="Calibri" w:hAnsi="Times New Roman" w:cs="Times New Roman"/>
          <w:noProof/>
          <w:sz w:val="20"/>
          <w:szCs w:val="20"/>
          <w:lang w:eastAsia="tr-TR"/>
        </w:rPr>
        <w:t xml:space="preserve"> </w:t>
      </w:r>
      <w:r w:rsidRPr="002014DC">
        <w:rPr>
          <w:rFonts w:ascii="Times New Roman" w:eastAsia="Calibri" w:hAnsi="Times New Roman" w:cs="Times New Roman"/>
          <w:noProof/>
          <w:sz w:val="20"/>
          <w:szCs w:val="20"/>
          <w:lang w:eastAsia="tr-TR"/>
        </w:rPr>
        <w:t>kayıplarının önlenmesi.</w:t>
      </w:r>
    </w:p>
    <w:p w:rsidR="004D1345" w:rsidRPr="002014DC" w:rsidRDefault="00916591" w:rsidP="00F23599">
      <w:pPr>
        <w:spacing w:after="0" w:line="276" w:lineRule="auto"/>
        <w:ind w:left="-850"/>
        <w:jc w:val="both"/>
        <w:rPr>
          <w:rFonts w:ascii="Times New Roman" w:hAnsi="Times New Roman" w:cs="Times New Roman"/>
          <w:b/>
          <w:sz w:val="20"/>
          <w:szCs w:val="20"/>
        </w:rPr>
      </w:pPr>
      <w:r w:rsidRPr="002014DC">
        <w:rPr>
          <w:rFonts w:ascii="Times New Roman" w:hAnsi="Times New Roman" w:cs="Times New Roman"/>
          <w:b/>
          <w:sz w:val="20"/>
          <w:szCs w:val="20"/>
        </w:rPr>
        <w:t>2. İŞLEMİN UYGULANMAMASI DURUMUNDA KARŞILAŞILABİLECEK SORUNLAR</w:t>
      </w:r>
    </w:p>
    <w:p w:rsidR="00336721" w:rsidRPr="002014DC" w:rsidRDefault="00790677" w:rsidP="00F23599">
      <w:pPr>
        <w:pStyle w:val="ListeParagraf"/>
        <w:numPr>
          <w:ilvl w:val="0"/>
          <w:numId w:val="5"/>
        </w:numPr>
        <w:autoSpaceDE w:val="0"/>
        <w:autoSpaceDN w:val="0"/>
        <w:adjustRightInd w:val="0"/>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 xml:space="preserve">Tedavi edilmediğinde diş kayıplarına ve genel sağlığı olumsuz etkileyecek diğer sonuçların ortaya çıkmasına neden olabilir. </w:t>
      </w:r>
    </w:p>
    <w:p w:rsidR="002762EF" w:rsidRPr="002014DC" w:rsidRDefault="00790677" w:rsidP="00F23599">
      <w:pPr>
        <w:pStyle w:val="ListeParagraf"/>
        <w:numPr>
          <w:ilvl w:val="0"/>
          <w:numId w:val="5"/>
        </w:numPr>
        <w:autoSpaceDE w:val="0"/>
        <w:autoSpaceDN w:val="0"/>
        <w:adjustRightInd w:val="0"/>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Çeşitli kalp rahatsızlıkları, erken doğum, eklem rahatsızlığı, diabet gibi çeşitli sistemik rahatsızlıklarla dişeti hastalığının ilişkili olduğu yapılan çalışmalarda gösterilmiştir.</w:t>
      </w:r>
    </w:p>
    <w:p w:rsidR="00C6718D" w:rsidRPr="002014DC" w:rsidRDefault="00916591" w:rsidP="00F23599">
      <w:pPr>
        <w:spacing w:after="0" w:line="276" w:lineRule="auto"/>
        <w:ind w:left="-850"/>
        <w:jc w:val="both"/>
        <w:rPr>
          <w:rFonts w:ascii="Times New Roman" w:eastAsia="Times New Roman" w:hAnsi="Times New Roman" w:cs="Times New Roman"/>
          <w:b/>
          <w:sz w:val="20"/>
          <w:szCs w:val="20"/>
          <w:lang w:eastAsia="tr-TR"/>
        </w:rPr>
      </w:pPr>
      <w:r w:rsidRPr="002014DC">
        <w:rPr>
          <w:rFonts w:ascii="Times New Roman" w:eastAsia="Times New Roman" w:hAnsi="Times New Roman" w:cs="Times New Roman"/>
          <w:b/>
          <w:sz w:val="20"/>
          <w:szCs w:val="20"/>
          <w:lang w:eastAsia="tr-TR"/>
        </w:rPr>
        <w:t>3.</w:t>
      </w:r>
      <w:r w:rsidR="00C6718D" w:rsidRPr="002014DC">
        <w:rPr>
          <w:rFonts w:ascii="Times New Roman" w:eastAsia="Times New Roman" w:hAnsi="Times New Roman" w:cs="Times New Roman"/>
          <w:b/>
          <w:sz w:val="20"/>
          <w:szCs w:val="20"/>
          <w:lang w:eastAsia="tr-TR"/>
        </w:rPr>
        <w:t>VARSA İŞLEMİN ALTERNATİFLERİ</w:t>
      </w:r>
    </w:p>
    <w:p w:rsidR="002762EF" w:rsidRPr="002014DC" w:rsidRDefault="00790677" w:rsidP="00F23599">
      <w:pPr>
        <w:pStyle w:val="ListeParagraf"/>
        <w:numPr>
          <w:ilvl w:val="0"/>
          <w:numId w:val="5"/>
        </w:numPr>
        <w:spacing w:after="0" w:line="276" w:lineRule="auto"/>
        <w:ind w:left="-490"/>
        <w:jc w:val="both"/>
        <w:rPr>
          <w:rFonts w:ascii="Times New Roman" w:eastAsia="Times New Roman" w:hAnsi="Times New Roman" w:cs="Times New Roman"/>
          <w:sz w:val="20"/>
          <w:szCs w:val="20"/>
          <w:lang w:eastAsia="tr-TR"/>
        </w:rPr>
      </w:pPr>
      <w:r w:rsidRPr="002014DC">
        <w:rPr>
          <w:rFonts w:ascii="Times New Roman" w:eastAsia="Times New Roman" w:hAnsi="Times New Roman" w:cs="Times New Roman"/>
          <w:sz w:val="20"/>
          <w:szCs w:val="20"/>
          <w:lang w:eastAsia="tr-TR"/>
        </w:rPr>
        <w:t>İşlemin alternatifi bulunmamaktadır.</w:t>
      </w:r>
    </w:p>
    <w:p w:rsidR="00C6718D" w:rsidRPr="002014DC" w:rsidRDefault="00916591" w:rsidP="00F23599">
      <w:pPr>
        <w:spacing w:after="0" w:line="276" w:lineRule="auto"/>
        <w:ind w:left="-850"/>
        <w:jc w:val="both"/>
        <w:rPr>
          <w:rFonts w:ascii="Times New Roman" w:hAnsi="Times New Roman" w:cs="Times New Roman"/>
          <w:b/>
          <w:sz w:val="20"/>
          <w:szCs w:val="20"/>
        </w:rPr>
      </w:pPr>
      <w:r w:rsidRPr="002014DC">
        <w:rPr>
          <w:rFonts w:ascii="Times New Roman" w:hAnsi="Times New Roman" w:cs="Times New Roman"/>
          <w:b/>
          <w:sz w:val="20"/>
          <w:szCs w:val="20"/>
        </w:rPr>
        <w:t>4. İŞLEMİN OLASI RİSK VE KOMPLİKASYONLARI</w:t>
      </w:r>
    </w:p>
    <w:p w:rsidR="00790677" w:rsidRPr="002014DC" w:rsidRDefault="00790677" w:rsidP="00F23599">
      <w:pPr>
        <w:pStyle w:val="ListeParagraf"/>
        <w:numPr>
          <w:ilvl w:val="0"/>
          <w:numId w:val="6"/>
        </w:numPr>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 xml:space="preserve">Tedavi sırasında lokal anestezi uygulaması (sprey, jel veya enjeksiyon ile uyuşturma) gerekebilir. </w:t>
      </w:r>
    </w:p>
    <w:p w:rsidR="001D7E40" w:rsidRPr="002014DC" w:rsidRDefault="001D7E40" w:rsidP="00F23599">
      <w:pPr>
        <w:pStyle w:val="ListeParagraf"/>
        <w:numPr>
          <w:ilvl w:val="0"/>
          <w:numId w:val="6"/>
        </w:numPr>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1D7E40" w:rsidRPr="002014DC" w:rsidRDefault="001D7E40" w:rsidP="00F23599">
      <w:pPr>
        <w:pStyle w:val="ListeParagraf"/>
        <w:numPr>
          <w:ilvl w:val="0"/>
          <w:numId w:val="6"/>
        </w:numPr>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2014DC" w:rsidRDefault="00790677" w:rsidP="00095BAF">
      <w:pPr>
        <w:pStyle w:val="ListeParagraf"/>
        <w:numPr>
          <w:ilvl w:val="0"/>
          <w:numId w:val="6"/>
        </w:numPr>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Dişeti tedavisi mevcut protezlerin çıkarılmasını ve dişeti tedavisi sonrası bu protezlerin yenileri ile değiştirilmelerini gerektirebilir.</w:t>
      </w:r>
    </w:p>
    <w:p w:rsidR="00336721" w:rsidRPr="002014DC" w:rsidRDefault="00790677" w:rsidP="00095BAF">
      <w:pPr>
        <w:pStyle w:val="ListeParagraf"/>
        <w:numPr>
          <w:ilvl w:val="0"/>
          <w:numId w:val="6"/>
        </w:numPr>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İlk 1-2 günde ağrı, kanama, hafif şişlik, abse ya da deride renk değişimi (ekimoz) oluşabilir (Bunları engellemek için hekimin tavsiyelerine maksimum derecede uyulmalıdır).</w:t>
      </w:r>
    </w:p>
    <w:p w:rsidR="00790677" w:rsidRPr="002014DC" w:rsidRDefault="00790677" w:rsidP="00336721">
      <w:pPr>
        <w:pStyle w:val="ListeParagraf"/>
        <w:numPr>
          <w:ilvl w:val="0"/>
          <w:numId w:val="6"/>
        </w:numPr>
        <w:spacing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 xml:space="preserve">Dişeti hastalığının şiddetine göre dişlerde aralanma, dişeti çekilmesi, dişlerin arasına daha kolay gıda birikmesi gibi durumlar ortaya çıkabilir. </w:t>
      </w:r>
    </w:p>
    <w:p w:rsidR="00790677" w:rsidRPr="002014DC" w:rsidRDefault="00790677" w:rsidP="00336721">
      <w:pPr>
        <w:pStyle w:val="ListeParagraf"/>
        <w:numPr>
          <w:ilvl w:val="0"/>
          <w:numId w:val="6"/>
        </w:numPr>
        <w:spacing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Tedavi sonrasında dişlerde hava alma, sıcak-soğuk hassasiyeti oluşabilir.</w:t>
      </w:r>
    </w:p>
    <w:p w:rsidR="00790677" w:rsidRPr="002014DC" w:rsidRDefault="00790677" w:rsidP="00336721">
      <w:pPr>
        <w:pStyle w:val="ListeParagraf"/>
        <w:numPr>
          <w:ilvl w:val="0"/>
          <w:numId w:val="6"/>
        </w:numPr>
        <w:spacing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Tedavi sırasında dişlerde geçici bir dönem sallanma artışı oluşabilir.</w:t>
      </w:r>
    </w:p>
    <w:p w:rsidR="00790677" w:rsidRPr="002014DC" w:rsidRDefault="00790677" w:rsidP="00336721">
      <w:pPr>
        <w:pStyle w:val="ListeParagraf"/>
        <w:numPr>
          <w:ilvl w:val="0"/>
          <w:numId w:val="7"/>
        </w:numPr>
        <w:spacing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Dişlerin üzerine bastırınca hafif ağrı hissedilebilir.</w:t>
      </w:r>
    </w:p>
    <w:p w:rsidR="00790677" w:rsidRPr="002014DC" w:rsidRDefault="00790677" w:rsidP="00336721">
      <w:pPr>
        <w:pStyle w:val="ListeParagraf"/>
        <w:numPr>
          <w:ilvl w:val="0"/>
          <w:numId w:val="7"/>
        </w:numPr>
        <w:spacing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 xml:space="preserve">Canlı bir doku olan dişetinin yapılan tedaviye verdiği yanıt (iyileşme) hastadan hastaya değişiklik göstermektedir. Bu yüzden tedaviye yanıt alınamayan durumlar olabilir ve tekrarlayan seanslar gerekebilir. </w:t>
      </w:r>
    </w:p>
    <w:p w:rsidR="00790677" w:rsidRPr="002014DC" w:rsidRDefault="00790677" w:rsidP="00F23599">
      <w:pPr>
        <w:pStyle w:val="ListeParagraf"/>
        <w:numPr>
          <w:ilvl w:val="0"/>
          <w:numId w:val="7"/>
        </w:numPr>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 xml:space="preserve">Bazı dişeti tedavilerinden sonra dokuların tamiri 3-4 hafta sürebilmektedir. Bu nedenle dişeti tedavisi sonrasında protez yapımı için 1 ay kadar beklenmesi gerekebilir. </w:t>
      </w:r>
    </w:p>
    <w:p w:rsidR="00790677" w:rsidRPr="002014DC" w:rsidRDefault="00790677" w:rsidP="00F23599">
      <w:pPr>
        <w:pStyle w:val="ListeParagraf"/>
        <w:numPr>
          <w:ilvl w:val="0"/>
          <w:numId w:val="7"/>
        </w:numPr>
        <w:spacing w:after="0" w:line="276" w:lineRule="auto"/>
        <w:ind w:left="-490" w:right="-850"/>
        <w:jc w:val="both"/>
        <w:rPr>
          <w:rFonts w:ascii="Times New Roman" w:eastAsia="Times New Roman" w:hAnsi="Times New Roman" w:cs="Times New Roman"/>
          <w:noProof/>
          <w:sz w:val="20"/>
          <w:szCs w:val="20"/>
          <w:lang w:eastAsia="tr-TR"/>
        </w:rPr>
      </w:pPr>
      <w:r w:rsidRPr="002014DC">
        <w:rPr>
          <w:rFonts w:ascii="Times New Roman" w:eastAsia="Times New Roman" w:hAnsi="Times New Roman" w:cs="Times New Roman"/>
          <w:noProof/>
          <w:sz w:val="20"/>
          <w:szCs w:val="20"/>
          <w:lang w:eastAsia="tr-TR"/>
        </w:rPr>
        <w:t>Gerekli dişeti tedavilerinden sonra ilk kontrol randevusu 3 ay sonra, takip eden kontroller genelde 6 ay aralıklarla yapılmaktadır.</w:t>
      </w:r>
    </w:p>
    <w:p w:rsidR="002014DC" w:rsidRDefault="00790677" w:rsidP="00F23599">
      <w:pPr>
        <w:pStyle w:val="ListeParagraf"/>
        <w:numPr>
          <w:ilvl w:val="0"/>
          <w:numId w:val="7"/>
        </w:numPr>
        <w:spacing w:after="0" w:line="276" w:lineRule="auto"/>
        <w:ind w:left="-490" w:right="-850"/>
        <w:jc w:val="both"/>
        <w:rPr>
          <w:rFonts w:ascii="Times New Roman" w:eastAsia="Times New Roman" w:hAnsi="Times New Roman" w:cs="Times New Roman"/>
          <w:noProof/>
          <w:sz w:val="20"/>
          <w:szCs w:val="20"/>
          <w:lang w:eastAsia="tr-TR"/>
        </w:rPr>
        <w:sectPr w:rsidR="002014DC">
          <w:headerReference w:type="default" r:id="rId8"/>
          <w:pgSz w:w="11906" w:h="16838"/>
          <w:pgMar w:top="1417" w:right="1417" w:bottom="1417" w:left="1417" w:header="708" w:footer="708" w:gutter="0"/>
          <w:cols w:space="708"/>
          <w:docGrid w:linePitch="360"/>
        </w:sectPr>
      </w:pPr>
      <w:r w:rsidRPr="002014DC">
        <w:rPr>
          <w:rFonts w:ascii="Times New Roman" w:eastAsia="Times New Roman" w:hAnsi="Times New Roman" w:cs="Times New Roman"/>
          <w:noProof/>
          <w:sz w:val="20"/>
          <w:szCs w:val="20"/>
          <w:lang w:eastAsia="tr-TR"/>
        </w:rPr>
        <w:t>Bu tedavi sonucunda tam iyileşme olabileceği gibi, gerekli görülen durumlarda ileri periodontal ce</w:t>
      </w:r>
      <w:r w:rsidR="00F23599" w:rsidRPr="002014DC">
        <w:rPr>
          <w:rFonts w:ascii="Times New Roman" w:eastAsia="Times New Roman" w:hAnsi="Times New Roman" w:cs="Times New Roman"/>
          <w:noProof/>
          <w:sz w:val="20"/>
          <w:szCs w:val="20"/>
          <w:lang w:eastAsia="tr-TR"/>
        </w:rPr>
        <w:t>rrahi tedaviler de önerilebilir.</w:t>
      </w:r>
    </w:p>
    <w:p w:rsidR="00C6718D" w:rsidRPr="002014DC" w:rsidRDefault="00916591" w:rsidP="00F23599">
      <w:pPr>
        <w:spacing w:after="0" w:line="276" w:lineRule="auto"/>
        <w:ind w:left="-850"/>
        <w:jc w:val="both"/>
        <w:rPr>
          <w:rFonts w:ascii="Times New Roman" w:hAnsi="Times New Roman" w:cs="Times New Roman"/>
          <w:b/>
          <w:sz w:val="20"/>
          <w:szCs w:val="20"/>
        </w:rPr>
      </w:pPr>
      <w:r w:rsidRPr="002014DC">
        <w:rPr>
          <w:rFonts w:ascii="Times New Roman" w:hAnsi="Times New Roman" w:cs="Times New Roman"/>
          <w:b/>
          <w:sz w:val="20"/>
          <w:szCs w:val="20"/>
        </w:rPr>
        <w:lastRenderedPageBreak/>
        <w:t>5. İŞLEMİN TAHMİNİ SÜRESİ</w:t>
      </w:r>
    </w:p>
    <w:p w:rsidR="00B50F40" w:rsidRPr="002014DC" w:rsidRDefault="00B50F40" w:rsidP="00F23599">
      <w:pPr>
        <w:numPr>
          <w:ilvl w:val="0"/>
          <w:numId w:val="4"/>
        </w:numPr>
        <w:spacing w:after="0" w:line="276" w:lineRule="auto"/>
        <w:ind w:left="-490" w:right="-850"/>
        <w:contextualSpacing/>
        <w:jc w:val="both"/>
        <w:rPr>
          <w:rFonts w:ascii="Times New Roman" w:eastAsia="Times New Roman" w:hAnsi="Times New Roman" w:cs="Times New Roman"/>
          <w:b/>
          <w:sz w:val="20"/>
          <w:szCs w:val="20"/>
          <w:lang w:eastAsia="tr-TR"/>
        </w:rPr>
      </w:pPr>
      <w:r w:rsidRPr="002014DC">
        <w:rPr>
          <w:rFonts w:ascii="Times New Roman" w:hAnsi="Times New Roman" w:cs="Times New Roman"/>
          <w:sz w:val="20"/>
          <w:szCs w:val="20"/>
        </w:rPr>
        <w:t>İşlemin tahmini süresi, dişin durumuna ve hastanın uyumuna göre tek seans veya birkaç seansta yapılabilir. Normal şartlarda tedavi 45 dk ile 1 saat arasında sürebilir.</w:t>
      </w:r>
    </w:p>
    <w:p w:rsidR="004D1345" w:rsidRPr="002014DC" w:rsidRDefault="00B719DE" w:rsidP="00F23599">
      <w:pPr>
        <w:spacing w:after="0" w:line="276" w:lineRule="auto"/>
        <w:ind w:left="-850"/>
        <w:jc w:val="both"/>
        <w:rPr>
          <w:rFonts w:ascii="Times New Roman" w:eastAsia="Times New Roman" w:hAnsi="Times New Roman" w:cs="Times New Roman"/>
          <w:b/>
          <w:sz w:val="20"/>
          <w:szCs w:val="20"/>
          <w:lang w:eastAsia="tr-TR"/>
        </w:rPr>
      </w:pPr>
      <w:r w:rsidRPr="002014DC">
        <w:rPr>
          <w:rFonts w:ascii="Times New Roman" w:eastAsia="Times New Roman" w:hAnsi="Times New Roman" w:cs="Times New Roman"/>
          <w:b/>
          <w:sz w:val="20"/>
          <w:szCs w:val="20"/>
          <w:lang w:eastAsia="tr-TR"/>
        </w:rPr>
        <w:t>6. TEDAVİ SONRASI DİKKAT EDİLMESİ GEREKENLER</w:t>
      </w:r>
    </w:p>
    <w:p w:rsidR="00336721" w:rsidRPr="002014DC" w:rsidRDefault="001D7E40" w:rsidP="00F23599">
      <w:pPr>
        <w:pStyle w:val="ListeParagraf"/>
        <w:numPr>
          <w:ilvl w:val="0"/>
          <w:numId w:val="4"/>
        </w:numPr>
        <w:spacing w:after="0"/>
        <w:ind w:left="-490" w:right="-850"/>
        <w:jc w:val="both"/>
        <w:rPr>
          <w:rFonts w:ascii="Times New Roman" w:hAnsi="Times New Roman" w:cs="Times New Roman"/>
          <w:sz w:val="20"/>
          <w:szCs w:val="20"/>
        </w:rPr>
      </w:pPr>
      <w:r w:rsidRPr="002014DC">
        <w:rPr>
          <w:rFonts w:ascii="Times New Roman" w:hAnsi="Times New Roman" w:cs="Times New Roman"/>
          <w:sz w:val="20"/>
          <w:szCs w:val="20"/>
        </w:rPr>
        <w:t>Taburcu olurken doktorunuz tarafından size reçete edilen ilaçları</w:t>
      </w:r>
      <w:r w:rsidR="00336721" w:rsidRPr="002014DC">
        <w:rPr>
          <w:rFonts w:ascii="Times New Roman" w:hAnsi="Times New Roman" w:cs="Times New Roman"/>
          <w:sz w:val="20"/>
          <w:szCs w:val="20"/>
        </w:rPr>
        <w:t xml:space="preserve"> mutlaka aksatmadan kullanınız.</w:t>
      </w:r>
    </w:p>
    <w:p w:rsidR="001D7E40" w:rsidRPr="002014DC" w:rsidRDefault="001D7E40" w:rsidP="00F23599">
      <w:pPr>
        <w:pStyle w:val="ListeParagraf"/>
        <w:numPr>
          <w:ilvl w:val="0"/>
          <w:numId w:val="4"/>
        </w:numPr>
        <w:spacing w:after="0"/>
        <w:ind w:left="-490" w:right="-850"/>
        <w:jc w:val="both"/>
        <w:rPr>
          <w:rFonts w:ascii="Times New Roman" w:hAnsi="Times New Roman" w:cs="Times New Roman"/>
          <w:sz w:val="20"/>
          <w:szCs w:val="20"/>
        </w:rPr>
      </w:pPr>
      <w:r w:rsidRPr="002014DC">
        <w:rPr>
          <w:rFonts w:ascii="Times New Roman" w:hAnsi="Times New Roman" w:cs="Times New Roman"/>
          <w:sz w:val="20"/>
          <w:szCs w:val="20"/>
        </w:rPr>
        <w:t>Doktorunuzun aşağıda yazdığı önerilere uyunuz.</w:t>
      </w:r>
    </w:p>
    <w:p w:rsidR="001D7E40" w:rsidRPr="002014DC" w:rsidRDefault="001D7E40" w:rsidP="00F23599">
      <w:pPr>
        <w:pStyle w:val="ListeParagraf"/>
        <w:numPr>
          <w:ilvl w:val="0"/>
          <w:numId w:val="4"/>
        </w:numPr>
        <w:spacing w:after="0" w:line="276" w:lineRule="auto"/>
        <w:ind w:left="-490" w:right="-850"/>
        <w:jc w:val="both"/>
        <w:rPr>
          <w:rFonts w:ascii="Times New Roman" w:hAnsi="Times New Roman" w:cs="Times New Roman"/>
          <w:sz w:val="20"/>
          <w:szCs w:val="20"/>
        </w:rPr>
      </w:pPr>
      <w:r w:rsidRPr="002014DC">
        <w:rPr>
          <w:rFonts w:ascii="Times New Roman" w:hAnsi="Times New Roman" w:cs="Times New Roman"/>
          <w:sz w:val="20"/>
          <w:szCs w:val="20"/>
        </w:rPr>
        <w:t>Önden dikiş atılır, dikişler alınmaz. Antibiyotik, ağrı kesici, gargara kullanılır. Önerilerin dikkate alınması ve hasta uyumu çok önemlidir</w:t>
      </w:r>
      <w:r w:rsidR="00336721" w:rsidRPr="002014DC">
        <w:rPr>
          <w:rFonts w:ascii="Times New Roman" w:hAnsi="Times New Roman" w:cs="Times New Roman"/>
          <w:sz w:val="20"/>
          <w:szCs w:val="20"/>
        </w:rPr>
        <w:t>.</w:t>
      </w:r>
    </w:p>
    <w:p w:rsidR="001D7E40" w:rsidRPr="002014DC" w:rsidRDefault="001D7E40" w:rsidP="00F23599">
      <w:pPr>
        <w:spacing w:after="0" w:line="240" w:lineRule="auto"/>
        <w:ind w:left="-850"/>
        <w:jc w:val="both"/>
        <w:rPr>
          <w:rFonts w:ascii="Times New Roman" w:eastAsia="Times New Roman" w:hAnsi="Times New Roman" w:cs="Times New Roman"/>
          <w:b/>
          <w:sz w:val="20"/>
          <w:szCs w:val="20"/>
          <w:lang w:eastAsia="tr-TR"/>
        </w:rPr>
      </w:pPr>
      <w:r w:rsidRPr="002014DC">
        <w:rPr>
          <w:rFonts w:ascii="Times New Roman" w:eastAsia="Times New Roman" w:hAnsi="Times New Roman" w:cs="Times New Roman"/>
          <w:b/>
          <w:sz w:val="20"/>
          <w:szCs w:val="20"/>
          <w:lang w:eastAsia="tr-TR"/>
        </w:rPr>
        <w:t>7. KULLANILACAK İLAÇLARIN ÖNEMLİ ÖZELLİKLERİ</w:t>
      </w:r>
    </w:p>
    <w:p w:rsidR="001D7E40" w:rsidRPr="002014DC" w:rsidRDefault="001D7E40" w:rsidP="00F23599">
      <w:pPr>
        <w:spacing w:after="0" w:line="240" w:lineRule="auto"/>
        <w:ind w:left="-850" w:right="-850"/>
        <w:jc w:val="both"/>
        <w:rPr>
          <w:rFonts w:ascii="Times New Roman" w:eastAsia="Times New Roman" w:hAnsi="Times New Roman" w:cs="Times New Roman"/>
          <w:sz w:val="20"/>
          <w:szCs w:val="20"/>
          <w:lang w:eastAsia="tr-TR"/>
        </w:rPr>
      </w:pPr>
      <w:proofErr w:type="gramStart"/>
      <w:r w:rsidRPr="002014DC">
        <w:rPr>
          <w:rFonts w:ascii="Times New Roman" w:eastAsia="Times New Roman" w:hAnsi="Times New Roman" w:cs="Times New Roman"/>
          <w:sz w:val="20"/>
          <w:szCs w:val="20"/>
          <w:lang w:eastAsia="tr-TR"/>
        </w:rPr>
        <w:t>............................................................................................................................................................................</w:t>
      </w:r>
      <w:r w:rsidR="002014DC">
        <w:rPr>
          <w:rFonts w:ascii="Times New Roman" w:eastAsia="Times New Roman" w:hAnsi="Times New Roman" w:cs="Times New Roman"/>
          <w:sz w:val="20"/>
          <w:szCs w:val="20"/>
          <w:lang w:eastAsia="tr-TR"/>
        </w:rPr>
        <w:t>..........................................</w:t>
      </w:r>
      <w:proofErr w:type="gramEnd"/>
    </w:p>
    <w:p w:rsidR="00F23599" w:rsidRPr="002014DC" w:rsidRDefault="001D7E40" w:rsidP="00F23599">
      <w:pPr>
        <w:spacing w:after="0" w:line="240" w:lineRule="auto"/>
        <w:ind w:left="-850" w:right="-850"/>
        <w:jc w:val="both"/>
        <w:rPr>
          <w:rFonts w:ascii="Times New Roman" w:eastAsia="Times New Roman" w:hAnsi="Times New Roman" w:cs="Times New Roman"/>
          <w:sz w:val="20"/>
          <w:szCs w:val="20"/>
          <w:lang w:eastAsia="tr-TR"/>
        </w:rPr>
      </w:pPr>
      <w:r w:rsidRPr="002014DC">
        <w:rPr>
          <w:rFonts w:ascii="Times New Roman" w:eastAsia="Times New Roman" w:hAnsi="Times New Roman" w:cs="Times New Roman"/>
          <w:sz w:val="20"/>
          <w:szCs w:val="20"/>
          <w:lang w:eastAsia="tr-TR"/>
        </w:rPr>
        <w:t xml:space="preserve">Kanama durdurucu ajanlar, antienflamatuar </w:t>
      </w:r>
      <w:proofErr w:type="gramStart"/>
      <w:r w:rsidRPr="002014DC">
        <w:rPr>
          <w:rFonts w:ascii="Times New Roman" w:eastAsia="Times New Roman" w:hAnsi="Times New Roman" w:cs="Times New Roman"/>
          <w:sz w:val="20"/>
          <w:szCs w:val="20"/>
          <w:lang w:eastAsia="tr-TR"/>
        </w:rPr>
        <w:t>ajanlar,greft</w:t>
      </w:r>
      <w:proofErr w:type="gramEnd"/>
      <w:r w:rsidRPr="002014DC">
        <w:rPr>
          <w:rFonts w:ascii="Times New Roman" w:eastAsia="Times New Roman" w:hAnsi="Times New Roman" w:cs="Times New Roman"/>
          <w:sz w:val="20"/>
          <w:szCs w:val="20"/>
          <w:lang w:eastAsia="tr-TR"/>
        </w:rPr>
        <w:t>-membran materyali, periodontal patlar gerekli durumlarda kullanılabilir. Bu</w:t>
      </w:r>
      <w:r w:rsidR="00EB7E98" w:rsidRPr="002014DC">
        <w:rPr>
          <w:rFonts w:ascii="Times New Roman" w:eastAsia="Times New Roman" w:hAnsi="Times New Roman" w:cs="Times New Roman"/>
          <w:sz w:val="20"/>
          <w:szCs w:val="20"/>
          <w:lang w:eastAsia="tr-TR"/>
        </w:rPr>
        <w:t xml:space="preserve"> </w:t>
      </w:r>
      <w:r w:rsidRPr="002014DC">
        <w:rPr>
          <w:rFonts w:ascii="Times New Roman" w:eastAsia="Times New Roman" w:hAnsi="Times New Roman" w:cs="Times New Roman"/>
          <w:sz w:val="20"/>
          <w:szCs w:val="20"/>
          <w:lang w:eastAsia="tr-TR"/>
        </w:rPr>
        <w:t>ajanların içeriğ</w:t>
      </w:r>
      <w:r w:rsidR="00F360C6" w:rsidRPr="002014DC">
        <w:rPr>
          <w:rFonts w:ascii="Times New Roman" w:eastAsia="Times New Roman" w:hAnsi="Times New Roman" w:cs="Times New Roman"/>
          <w:sz w:val="20"/>
          <w:szCs w:val="20"/>
          <w:lang w:eastAsia="tr-TR"/>
        </w:rPr>
        <w:t>indeki etken maddelere karşı al</w:t>
      </w:r>
      <w:r w:rsidRPr="002014DC">
        <w:rPr>
          <w:rFonts w:ascii="Times New Roman" w:eastAsia="Times New Roman" w:hAnsi="Times New Roman" w:cs="Times New Roman"/>
          <w:sz w:val="20"/>
          <w:szCs w:val="20"/>
          <w:lang w:eastAsia="tr-TR"/>
        </w:rPr>
        <w:t xml:space="preserve">erjik reaksiyon gelişebilir. </w:t>
      </w:r>
    </w:p>
    <w:p w:rsidR="00C6718D" w:rsidRPr="002014DC" w:rsidRDefault="00336721" w:rsidP="00F23599">
      <w:pPr>
        <w:spacing w:after="0" w:line="276" w:lineRule="auto"/>
        <w:ind w:left="-850"/>
        <w:jc w:val="both"/>
        <w:rPr>
          <w:rFonts w:ascii="Times New Roman" w:eastAsia="Times New Roman" w:hAnsi="Times New Roman" w:cs="Times New Roman"/>
          <w:b/>
          <w:sz w:val="20"/>
          <w:szCs w:val="20"/>
          <w:lang w:eastAsia="tr-TR"/>
        </w:rPr>
      </w:pPr>
      <w:r w:rsidRPr="002014DC">
        <w:rPr>
          <w:rFonts w:ascii="Times New Roman" w:eastAsia="Times New Roman" w:hAnsi="Times New Roman" w:cs="Times New Roman"/>
          <w:b/>
          <w:sz w:val="20"/>
          <w:szCs w:val="20"/>
          <w:lang w:eastAsia="tr-TR"/>
        </w:rPr>
        <w:t xml:space="preserve">8. </w:t>
      </w:r>
      <w:r w:rsidR="00C6718D" w:rsidRPr="002014DC">
        <w:rPr>
          <w:rFonts w:ascii="Times New Roman" w:eastAsia="Times New Roman" w:hAnsi="Times New Roman" w:cs="Times New Roman"/>
          <w:b/>
          <w:sz w:val="20"/>
          <w:szCs w:val="20"/>
          <w:lang w:eastAsia="tr-TR"/>
        </w:rPr>
        <w:t>HASTANIN TEDAVİSİ İÇİN ONAY</w:t>
      </w:r>
    </w:p>
    <w:p w:rsidR="00584F29" w:rsidRPr="002014DC" w:rsidRDefault="00584F29" w:rsidP="00BC6F50">
      <w:pPr>
        <w:spacing w:after="0" w:line="276" w:lineRule="auto"/>
        <w:ind w:left="-850" w:right="-850"/>
        <w:jc w:val="both"/>
        <w:rPr>
          <w:rFonts w:ascii="Times New Roman" w:eastAsia="Calibri" w:hAnsi="Times New Roman" w:cs="Times New Roman"/>
          <w:noProof/>
          <w:sz w:val="20"/>
          <w:szCs w:val="20"/>
        </w:rPr>
      </w:pPr>
      <w:r w:rsidRPr="002014DC">
        <w:rPr>
          <w:rFonts w:ascii="Times New Roman" w:eastAsia="Calibri" w:hAnsi="Times New Roman" w:cs="Times New Roman"/>
          <w:noProof/>
          <w:sz w:val="20"/>
          <w:szCs w:val="20"/>
        </w:rPr>
        <w:t xml:space="preserve">Yapılan diş yüzeyi temizliği ve kök yüzeyi düzleştirmesi tedavisi sonrası dişetlerinin uygun şekilde iyileşebilmesi için yapılması gereken günlük ağız bakımı konusunda bilgilendirildim ve talimatlar doğrultusunda bu bakımı yapmayı kabul ettim. Ayrıca doktoruma periyodik kontrollere zamanında geleceğime dair söz verdim. Tedavimin hekim gözetimi ve kontrolü altında stajyer öğrenciler tarafından da yapılabileceğini ve alınan her türlü kayıdın eğitim ve öğretim amaçlı kullanılabileceğini onaylıyorum. </w:t>
      </w:r>
    </w:p>
    <w:p w:rsidR="00C261FB" w:rsidRDefault="00584F29" w:rsidP="00C261FB">
      <w:pPr>
        <w:spacing w:after="0" w:line="276" w:lineRule="auto"/>
        <w:ind w:left="-850" w:right="-850"/>
        <w:jc w:val="both"/>
        <w:rPr>
          <w:rFonts w:ascii="Times New Roman" w:eastAsia="Times New Roman" w:hAnsi="Times New Roman" w:cs="Times New Roman"/>
          <w:sz w:val="20"/>
          <w:szCs w:val="20"/>
          <w:lang w:eastAsia="tr-TR"/>
        </w:rPr>
      </w:pPr>
      <w:r w:rsidRPr="002014DC">
        <w:rPr>
          <w:rFonts w:ascii="Times New Roman" w:eastAsia="Times New Roman" w:hAnsi="Times New Roman" w:cs="Times New Roman"/>
          <w:sz w:val="20"/>
          <w:szCs w:val="20"/>
          <w:lang w:eastAsia="tr-TR"/>
        </w:rPr>
        <w:t xml:space="preserve"> Uygulanacak tedavi/tedavilerin Adıyaman Üniversitesi </w:t>
      </w:r>
      <w:r w:rsidR="00FB4A83" w:rsidRPr="00FB4A83">
        <w:rPr>
          <w:rFonts w:ascii="Times New Roman" w:eastAsia="Times New Roman" w:hAnsi="Times New Roman" w:cs="Times New Roman"/>
          <w:sz w:val="20"/>
          <w:szCs w:val="20"/>
          <w:lang w:eastAsia="tr-TR"/>
        </w:rPr>
        <w:t>Ağız ve Diş Sağlığı Merkezi</w:t>
      </w:r>
      <w:r w:rsidR="00FB4A83" w:rsidRPr="00FB4A83">
        <w:rPr>
          <w:rFonts w:ascii="Times New Roman" w:eastAsia="Times New Roman" w:hAnsi="Times New Roman" w:cs="Times New Roman"/>
          <w:b/>
          <w:sz w:val="20"/>
          <w:szCs w:val="20"/>
          <w:lang w:eastAsia="tr-TR"/>
        </w:rPr>
        <w:t xml:space="preserve"> </w:t>
      </w:r>
      <w:bookmarkStart w:id="0" w:name="_GoBack"/>
      <w:bookmarkEnd w:id="0"/>
      <w:r w:rsidRPr="002014DC">
        <w:rPr>
          <w:rFonts w:ascii="Times New Roman" w:eastAsia="Times New Roman" w:hAnsi="Times New Roman" w:cs="Times New Roman"/>
          <w:sz w:val="20"/>
          <w:szCs w:val="20"/>
          <w:lang w:eastAsia="tr-TR"/>
        </w:rPr>
        <w:t xml:space="preserve">Periodontoloji Kliniği’nde Prof. </w:t>
      </w:r>
      <w:proofErr w:type="spellStart"/>
      <w:r w:rsidRPr="002014DC">
        <w:rPr>
          <w:rFonts w:ascii="Times New Roman" w:eastAsia="Times New Roman" w:hAnsi="Times New Roman" w:cs="Times New Roman"/>
          <w:sz w:val="20"/>
          <w:szCs w:val="20"/>
          <w:lang w:eastAsia="tr-TR"/>
        </w:rPr>
        <w:t>Dr</w:t>
      </w:r>
      <w:proofErr w:type="spellEnd"/>
      <w:r w:rsidRPr="002014DC">
        <w:rPr>
          <w:rFonts w:ascii="Times New Roman" w:eastAsia="Times New Roman" w:hAnsi="Times New Roman" w:cs="Times New Roman"/>
          <w:sz w:val="20"/>
          <w:szCs w:val="20"/>
          <w:lang w:eastAsia="tr-TR"/>
        </w:rPr>
        <w:t>, Dr. Öğr. Üyesi, Öğr.Gör</w:t>
      </w:r>
      <w:proofErr w:type="gramStart"/>
      <w:r w:rsidRPr="002014DC">
        <w:rPr>
          <w:rFonts w:ascii="Times New Roman" w:eastAsia="Times New Roman" w:hAnsi="Times New Roman" w:cs="Times New Roman"/>
          <w:sz w:val="20"/>
          <w:szCs w:val="20"/>
          <w:lang w:eastAsia="tr-TR"/>
        </w:rPr>
        <w:t>.,</w:t>
      </w:r>
      <w:proofErr w:type="gramEnd"/>
      <w:r w:rsidRPr="002014DC">
        <w:rPr>
          <w:rFonts w:ascii="Times New Roman" w:eastAsia="Times New Roman" w:hAnsi="Times New Roman" w:cs="Times New Roman"/>
          <w:sz w:val="20"/>
          <w:szCs w:val="20"/>
          <w:lang w:eastAsia="tr-TR"/>
        </w:rPr>
        <w:t xml:space="preserve"> Araş</w:t>
      </w:r>
      <w:r w:rsidR="004B6E40">
        <w:rPr>
          <w:rFonts w:ascii="Times New Roman" w:eastAsia="Times New Roman" w:hAnsi="Times New Roman" w:cs="Times New Roman"/>
          <w:sz w:val="20"/>
          <w:szCs w:val="20"/>
          <w:lang w:eastAsia="tr-TR"/>
        </w:rPr>
        <w:t xml:space="preserve">. Gör. ünvanına sahip hekimler </w:t>
      </w:r>
      <w:r w:rsidR="004B6E40" w:rsidRPr="00BC6F50">
        <w:rPr>
          <w:rFonts w:ascii="Times New Roman" w:eastAsia="Times New Roman" w:hAnsi="Times New Roman" w:cs="Times New Roman"/>
          <w:sz w:val="20"/>
          <w:szCs w:val="20"/>
          <w:lang w:eastAsia="tr-TR"/>
        </w:rPr>
        <w:t>ve onların</w:t>
      </w:r>
      <w:r w:rsidRPr="00BC6F50">
        <w:rPr>
          <w:rFonts w:ascii="Times New Roman" w:eastAsia="Times New Roman" w:hAnsi="Times New Roman" w:cs="Times New Roman"/>
          <w:sz w:val="20"/>
          <w:szCs w:val="20"/>
          <w:lang w:eastAsia="tr-TR"/>
        </w:rPr>
        <w:t xml:space="preserve"> gözetimi altında stajyer diş hekimleri </w:t>
      </w:r>
      <w:r w:rsidRPr="002014DC">
        <w:rPr>
          <w:rFonts w:ascii="Times New Roman" w:eastAsia="Times New Roman" w:hAnsi="Times New Roman" w:cs="Times New Roman"/>
          <w:sz w:val="20"/>
          <w:szCs w:val="20"/>
          <w:lang w:eastAsia="tr-TR"/>
        </w:rPr>
        <w:t xml:space="preserve">tarafından yapılmasına; </w:t>
      </w:r>
      <w:r w:rsidR="00C261FB" w:rsidRPr="00C261FB">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B50F40" w:rsidRPr="002014DC" w:rsidRDefault="00B50F40" w:rsidP="00C261FB">
      <w:pPr>
        <w:spacing w:after="0" w:line="276" w:lineRule="auto"/>
        <w:ind w:left="-850" w:right="-850"/>
        <w:jc w:val="both"/>
        <w:rPr>
          <w:rFonts w:ascii="Times New Roman" w:eastAsia="Times New Roman" w:hAnsi="Times New Roman" w:cs="Times New Roman"/>
          <w:b/>
          <w:sz w:val="20"/>
          <w:szCs w:val="20"/>
          <w:lang w:eastAsia="tr-TR"/>
        </w:rPr>
      </w:pPr>
      <w:r w:rsidRPr="002014DC">
        <w:rPr>
          <w:rFonts w:ascii="Times New Roman" w:eastAsia="Times New Roman" w:hAnsi="Times New Roman" w:cs="Times New Roman"/>
          <w:b/>
          <w:sz w:val="20"/>
          <w:szCs w:val="20"/>
          <w:u w:val="thick"/>
          <w:lang w:eastAsia="tr-TR"/>
        </w:rPr>
        <w:t>Önerilen</w:t>
      </w:r>
      <w:r w:rsidRPr="002014DC">
        <w:rPr>
          <w:rFonts w:ascii="Times New Roman" w:eastAsia="Times New Roman" w:hAnsi="Times New Roman" w:cs="Times New Roman"/>
          <w:b/>
          <w:spacing w:val="24"/>
          <w:sz w:val="20"/>
          <w:szCs w:val="20"/>
          <w:u w:val="thick"/>
          <w:lang w:eastAsia="tr-TR"/>
        </w:rPr>
        <w:t xml:space="preserve"> </w:t>
      </w:r>
      <w:r w:rsidRPr="002014DC">
        <w:rPr>
          <w:rFonts w:ascii="Times New Roman" w:eastAsia="Times New Roman" w:hAnsi="Times New Roman" w:cs="Times New Roman"/>
          <w:b/>
          <w:sz w:val="20"/>
          <w:szCs w:val="20"/>
          <w:u w:val="thick"/>
          <w:lang w:eastAsia="tr-TR"/>
        </w:rPr>
        <w:t>işlem</w:t>
      </w:r>
      <w:r w:rsidRPr="002014DC">
        <w:rPr>
          <w:rFonts w:ascii="Times New Roman" w:eastAsia="Times New Roman" w:hAnsi="Times New Roman" w:cs="Times New Roman"/>
          <w:b/>
          <w:spacing w:val="27"/>
          <w:sz w:val="20"/>
          <w:szCs w:val="20"/>
          <w:u w:val="thick"/>
          <w:lang w:eastAsia="tr-TR"/>
        </w:rPr>
        <w:t xml:space="preserve"> </w:t>
      </w:r>
      <w:r w:rsidRPr="002014DC">
        <w:rPr>
          <w:rFonts w:ascii="Times New Roman" w:eastAsia="Times New Roman" w:hAnsi="Times New Roman" w:cs="Times New Roman"/>
          <w:b/>
          <w:sz w:val="20"/>
          <w:szCs w:val="20"/>
          <w:u w:val="thick"/>
          <w:lang w:eastAsia="tr-TR"/>
        </w:rPr>
        <w:t>konusunda</w:t>
      </w:r>
      <w:r w:rsidRPr="002014DC">
        <w:rPr>
          <w:rFonts w:ascii="Times New Roman" w:eastAsia="Times New Roman" w:hAnsi="Times New Roman" w:cs="Times New Roman"/>
          <w:b/>
          <w:spacing w:val="26"/>
          <w:sz w:val="20"/>
          <w:szCs w:val="20"/>
          <w:u w:val="thick"/>
          <w:lang w:eastAsia="tr-TR"/>
        </w:rPr>
        <w:t xml:space="preserve"> </w:t>
      </w:r>
      <w:proofErr w:type="gramStart"/>
      <w:r w:rsidRPr="002014DC">
        <w:rPr>
          <w:rFonts w:ascii="Times New Roman" w:eastAsia="Times New Roman" w:hAnsi="Times New Roman" w:cs="Times New Roman"/>
          <w:b/>
          <w:sz w:val="20"/>
          <w:szCs w:val="20"/>
          <w:u w:val="thick"/>
          <w:lang w:eastAsia="tr-TR"/>
        </w:rPr>
        <w:t>aydınlatıldığınızı</w:t>
      </w:r>
      <w:r w:rsidRPr="002014DC">
        <w:rPr>
          <w:rFonts w:ascii="Times New Roman" w:eastAsia="Times New Roman" w:hAnsi="Times New Roman" w:cs="Times New Roman"/>
          <w:b/>
          <w:spacing w:val="27"/>
          <w:sz w:val="20"/>
          <w:szCs w:val="20"/>
          <w:u w:val="thick"/>
          <w:lang w:eastAsia="tr-TR"/>
        </w:rPr>
        <w:t xml:space="preserve"> </w:t>
      </w:r>
      <w:r w:rsidRPr="002014DC">
        <w:rPr>
          <w:rFonts w:ascii="Times New Roman" w:eastAsia="Times New Roman" w:hAnsi="Times New Roman" w:cs="Times New Roman"/>
          <w:b/>
          <w:sz w:val="20"/>
          <w:szCs w:val="20"/>
          <w:u w:val="thick"/>
          <w:lang w:eastAsia="tr-TR"/>
        </w:rPr>
        <w:t>,işlemi</w:t>
      </w:r>
      <w:proofErr w:type="gramEnd"/>
      <w:r w:rsidRPr="002014DC">
        <w:rPr>
          <w:rFonts w:ascii="Times New Roman" w:eastAsia="Times New Roman" w:hAnsi="Times New Roman" w:cs="Times New Roman"/>
          <w:b/>
          <w:spacing w:val="25"/>
          <w:sz w:val="20"/>
          <w:szCs w:val="20"/>
          <w:u w:val="thick"/>
          <w:lang w:eastAsia="tr-TR"/>
        </w:rPr>
        <w:t xml:space="preserve"> </w:t>
      </w:r>
      <w:r w:rsidRPr="002014DC">
        <w:rPr>
          <w:rFonts w:ascii="Times New Roman" w:eastAsia="Times New Roman" w:hAnsi="Times New Roman" w:cs="Times New Roman"/>
          <w:b/>
          <w:sz w:val="20"/>
          <w:szCs w:val="20"/>
          <w:u w:val="thick"/>
          <w:lang w:eastAsia="tr-TR"/>
        </w:rPr>
        <w:t>kabul</w:t>
      </w:r>
      <w:r w:rsidRPr="002014DC">
        <w:rPr>
          <w:rFonts w:ascii="Times New Roman" w:eastAsia="Times New Roman" w:hAnsi="Times New Roman" w:cs="Times New Roman"/>
          <w:b/>
          <w:spacing w:val="27"/>
          <w:sz w:val="20"/>
          <w:szCs w:val="20"/>
          <w:u w:val="thick"/>
          <w:lang w:eastAsia="tr-TR"/>
        </w:rPr>
        <w:t xml:space="preserve"> </w:t>
      </w:r>
      <w:r w:rsidRPr="002014DC">
        <w:rPr>
          <w:rFonts w:ascii="Times New Roman" w:eastAsia="Times New Roman" w:hAnsi="Times New Roman" w:cs="Times New Roman"/>
          <w:b/>
          <w:sz w:val="20"/>
          <w:szCs w:val="20"/>
          <w:u w:val="thick"/>
          <w:lang w:eastAsia="tr-TR"/>
        </w:rPr>
        <w:t>ettiğinizi</w:t>
      </w:r>
      <w:r w:rsidRPr="002014DC">
        <w:rPr>
          <w:rFonts w:ascii="Times New Roman" w:eastAsia="Times New Roman" w:hAnsi="Times New Roman" w:cs="Times New Roman"/>
          <w:b/>
          <w:sz w:val="20"/>
          <w:szCs w:val="20"/>
          <w:lang w:eastAsia="tr-TR"/>
        </w:rPr>
        <w:t>‘ OKUDUM,</w:t>
      </w:r>
      <w:r w:rsidRPr="002014DC">
        <w:rPr>
          <w:rFonts w:ascii="Times New Roman" w:eastAsia="Times New Roman" w:hAnsi="Times New Roman" w:cs="Times New Roman"/>
          <w:b/>
          <w:spacing w:val="27"/>
          <w:sz w:val="20"/>
          <w:szCs w:val="20"/>
          <w:lang w:eastAsia="tr-TR"/>
        </w:rPr>
        <w:t xml:space="preserve"> </w:t>
      </w:r>
      <w:r w:rsidRPr="002014DC">
        <w:rPr>
          <w:rFonts w:ascii="Times New Roman" w:eastAsia="Times New Roman" w:hAnsi="Times New Roman" w:cs="Times New Roman"/>
          <w:b/>
          <w:sz w:val="20"/>
          <w:szCs w:val="20"/>
          <w:lang w:eastAsia="tr-TR"/>
        </w:rPr>
        <w:t>ANLADIM,</w:t>
      </w:r>
      <w:r w:rsidRPr="002014DC">
        <w:rPr>
          <w:rFonts w:ascii="Times New Roman" w:eastAsia="Times New Roman" w:hAnsi="Times New Roman" w:cs="Times New Roman"/>
          <w:b/>
          <w:spacing w:val="24"/>
          <w:sz w:val="20"/>
          <w:szCs w:val="20"/>
          <w:lang w:eastAsia="tr-TR"/>
        </w:rPr>
        <w:t xml:space="preserve"> </w:t>
      </w:r>
      <w:r w:rsidRPr="002014DC">
        <w:rPr>
          <w:rFonts w:ascii="Times New Roman" w:eastAsia="Times New Roman" w:hAnsi="Times New Roman" w:cs="Times New Roman"/>
          <w:b/>
          <w:sz w:val="20"/>
          <w:szCs w:val="20"/>
          <w:lang w:eastAsia="tr-TR"/>
        </w:rPr>
        <w:t>KABUL</w:t>
      </w:r>
      <w:r w:rsidR="00EB7E98" w:rsidRPr="002014DC">
        <w:rPr>
          <w:rFonts w:ascii="Times New Roman" w:eastAsia="Times New Roman" w:hAnsi="Times New Roman" w:cs="Times New Roman"/>
          <w:b/>
          <w:spacing w:val="-52"/>
          <w:sz w:val="20"/>
          <w:szCs w:val="20"/>
          <w:lang w:eastAsia="tr-TR"/>
        </w:rPr>
        <w:t xml:space="preserve"> </w:t>
      </w:r>
      <w:r w:rsidR="00932594">
        <w:rPr>
          <w:rFonts w:ascii="Times New Roman" w:eastAsia="Times New Roman" w:hAnsi="Times New Roman" w:cs="Times New Roman"/>
          <w:b/>
          <w:spacing w:val="-52"/>
          <w:sz w:val="20"/>
          <w:szCs w:val="20"/>
          <w:lang w:eastAsia="tr-TR"/>
        </w:rPr>
        <w:t xml:space="preserve"> </w:t>
      </w:r>
      <w:r w:rsidR="00932594">
        <w:rPr>
          <w:rFonts w:ascii="Times New Roman" w:eastAsia="Times New Roman" w:hAnsi="Times New Roman" w:cs="Times New Roman"/>
          <w:b/>
          <w:sz w:val="20"/>
          <w:szCs w:val="20"/>
          <w:lang w:eastAsia="tr-TR"/>
        </w:rPr>
        <w:t xml:space="preserve"> E</w:t>
      </w:r>
      <w:r w:rsidRPr="002014DC">
        <w:rPr>
          <w:rFonts w:ascii="Times New Roman" w:eastAsia="Times New Roman" w:hAnsi="Times New Roman" w:cs="Times New Roman"/>
          <w:b/>
          <w:sz w:val="20"/>
          <w:szCs w:val="20"/>
          <w:lang w:eastAsia="tr-TR"/>
        </w:rPr>
        <w:t>DİYORUM’</w:t>
      </w:r>
      <w:r w:rsidRPr="002014DC">
        <w:rPr>
          <w:rFonts w:ascii="Times New Roman" w:eastAsia="Times New Roman" w:hAnsi="Times New Roman" w:cs="Times New Roman"/>
          <w:b/>
          <w:spacing w:val="-1"/>
          <w:sz w:val="20"/>
          <w:szCs w:val="20"/>
          <w:lang w:eastAsia="tr-TR"/>
        </w:rPr>
        <w:t xml:space="preserve"> </w:t>
      </w:r>
      <w:r w:rsidRPr="002014DC">
        <w:rPr>
          <w:rFonts w:ascii="Times New Roman" w:eastAsia="Times New Roman" w:hAnsi="Times New Roman" w:cs="Times New Roman"/>
          <w:b/>
          <w:sz w:val="20"/>
          <w:szCs w:val="20"/>
          <w:u w:val="thick"/>
          <w:lang w:eastAsia="tr-TR"/>
        </w:rPr>
        <w:t>yazarak belirtiniz</w:t>
      </w:r>
      <w:r w:rsidRPr="002014DC">
        <w:rPr>
          <w:rFonts w:ascii="Times New Roman" w:eastAsia="Times New Roman" w:hAnsi="Times New Roman" w:cs="Times New Roman"/>
          <w:b/>
          <w:spacing w:val="-2"/>
          <w:sz w:val="20"/>
          <w:szCs w:val="20"/>
          <w:u w:val="thick"/>
          <w:lang w:eastAsia="tr-TR"/>
        </w:rPr>
        <w:t xml:space="preserve"> </w:t>
      </w:r>
      <w:r w:rsidRPr="002014DC">
        <w:rPr>
          <w:rFonts w:ascii="Times New Roman" w:eastAsia="Times New Roman" w:hAnsi="Times New Roman" w:cs="Times New Roman"/>
          <w:b/>
          <w:sz w:val="20"/>
          <w:szCs w:val="20"/>
          <w:u w:val="thick"/>
          <w:lang w:eastAsia="tr-TR"/>
        </w:rPr>
        <w:t>ve</w:t>
      </w:r>
      <w:r w:rsidRPr="002014DC">
        <w:rPr>
          <w:rFonts w:ascii="Times New Roman" w:eastAsia="Times New Roman" w:hAnsi="Times New Roman" w:cs="Times New Roman"/>
          <w:b/>
          <w:spacing w:val="-2"/>
          <w:sz w:val="20"/>
          <w:szCs w:val="20"/>
          <w:u w:val="thick"/>
          <w:lang w:eastAsia="tr-TR"/>
        </w:rPr>
        <w:t xml:space="preserve"> </w:t>
      </w:r>
      <w:r w:rsidRPr="002014DC">
        <w:rPr>
          <w:rFonts w:ascii="Times New Roman" w:eastAsia="Times New Roman" w:hAnsi="Times New Roman" w:cs="Times New Roman"/>
          <w:b/>
          <w:sz w:val="20"/>
          <w:szCs w:val="20"/>
          <w:u w:val="thick"/>
          <w:lang w:eastAsia="tr-TR"/>
        </w:rPr>
        <w:t>imzalayınız:</w:t>
      </w:r>
    </w:p>
    <w:p w:rsidR="00B50F40" w:rsidRPr="002014DC" w:rsidRDefault="00B50F40" w:rsidP="00F23599">
      <w:pPr>
        <w:spacing w:after="0" w:line="276" w:lineRule="auto"/>
        <w:ind w:left="-850" w:right="-850"/>
        <w:outlineLvl w:val="0"/>
        <w:rPr>
          <w:rFonts w:ascii="Times New Roman" w:eastAsia="Times New Roman" w:hAnsi="Times New Roman" w:cs="Times New Roman"/>
          <w:b/>
          <w:bCs/>
          <w:sz w:val="20"/>
          <w:szCs w:val="20"/>
          <w:lang w:eastAsia="tr-TR"/>
        </w:rPr>
      </w:pPr>
      <w:proofErr w:type="gramStart"/>
      <w:r w:rsidRPr="002014DC">
        <w:rPr>
          <w:rFonts w:ascii="Times New Roman" w:eastAsia="Times New Roman" w:hAnsi="Times New Roman" w:cs="Times New Roman"/>
          <w:b/>
          <w:bCs/>
          <w:sz w:val="20"/>
          <w:szCs w:val="20"/>
          <w:lang w:eastAsia="tr-TR"/>
        </w:rPr>
        <w:t>....................................................................................................................................................................................................................................................................................</w:t>
      </w:r>
      <w:proofErr w:type="gramEnd"/>
    </w:p>
    <w:tbl>
      <w:tblPr>
        <w:tblpPr w:leftFromText="141" w:rightFromText="141" w:vertAnchor="text" w:horzAnchor="margin" w:tblpXSpec="center" w:tblpY="343"/>
        <w:tblW w:w="107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78"/>
        <w:gridCol w:w="2673"/>
        <w:gridCol w:w="2430"/>
        <w:gridCol w:w="1984"/>
      </w:tblGrid>
      <w:tr w:rsidR="00F23599" w:rsidRPr="002014DC" w:rsidTr="002014DC">
        <w:trPr>
          <w:trHeight w:val="417"/>
        </w:trPr>
        <w:tc>
          <w:tcPr>
            <w:tcW w:w="3678" w:type="dxa"/>
            <w:shd w:val="clear" w:color="auto" w:fill="auto"/>
            <w:vAlign w:val="center"/>
          </w:tcPr>
          <w:p w:rsidR="00F23599" w:rsidRPr="002014DC" w:rsidRDefault="00F23599" w:rsidP="00BC6F50">
            <w:pPr>
              <w:widowControl w:val="0"/>
              <w:autoSpaceDE w:val="0"/>
              <w:autoSpaceDN w:val="0"/>
              <w:spacing w:line="276" w:lineRule="auto"/>
              <w:rPr>
                <w:rFonts w:ascii="Times New Roman" w:eastAsia="Calibri" w:hAnsi="Times New Roman" w:cs="Times New Roman"/>
                <w:b/>
                <w:sz w:val="20"/>
                <w:szCs w:val="20"/>
              </w:rPr>
            </w:pPr>
            <w:r w:rsidRPr="002014DC">
              <w:rPr>
                <w:rFonts w:ascii="Times New Roman" w:eastAsia="Calibri" w:hAnsi="Times New Roman" w:cs="Times New Roman"/>
                <w:b/>
                <w:sz w:val="20"/>
                <w:szCs w:val="20"/>
              </w:rPr>
              <w:t>İlgili Kişi</w:t>
            </w:r>
          </w:p>
        </w:tc>
        <w:tc>
          <w:tcPr>
            <w:tcW w:w="2673" w:type="dxa"/>
            <w:shd w:val="clear" w:color="auto" w:fill="auto"/>
            <w:vAlign w:val="center"/>
          </w:tcPr>
          <w:p w:rsidR="00F23599" w:rsidRPr="002014DC" w:rsidRDefault="00F23599" w:rsidP="002014DC">
            <w:pPr>
              <w:widowControl w:val="0"/>
              <w:autoSpaceDE w:val="0"/>
              <w:autoSpaceDN w:val="0"/>
              <w:spacing w:line="276" w:lineRule="auto"/>
              <w:jc w:val="center"/>
              <w:rPr>
                <w:rFonts w:ascii="Times New Roman" w:eastAsia="Calibri" w:hAnsi="Times New Roman" w:cs="Times New Roman"/>
                <w:b/>
                <w:sz w:val="20"/>
                <w:szCs w:val="20"/>
              </w:rPr>
            </w:pPr>
            <w:r w:rsidRPr="002014DC">
              <w:rPr>
                <w:rFonts w:ascii="Times New Roman" w:eastAsia="Calibri" w:hAnsi="Times New Roman" w:cs="Times New Roman"/>
                <w:b/>
                <w:sz w:val="20"/>
                <w:szCs w:val="20"/>
              </w:rPr>
              <w:t>Adı-Soyadı</w:t>
            </w:r>
          </w:p>
        </w:tc>
        <w:tc>
          <w:tcPr>
            <w:tcW w:w="2430" w:type="dxa"/>
            <w:shd w:val="clear" w:color="auto" w:fill="auto"/>
            <w:vAlign w:val="center"/>
          </w:tcPr>
          <w:p w:rsidR="00F23599" w:rsidRPr="002014DC" w:rsidRDefault="00F23599" w:rsidP="002014DC">
            <w:pPr>
              <w:widowControl w:val="0"/>
              <w:autoSpaceDE w:val="0"/>
              <w:autoSpaceDN w:val="0"/>
              <w:spacing w:line="276" w:lineRule="auto"/>
              <w:jc w:val="center"/>
              <w:rPr>
                <w:rFonts w:ascii="Times New Roman" w:eastAsia="Calibri" w:hAnsi="Times New Roman" w:cs="Times New Roman"/>
                <w:b/>
                <w:sz w:val="20"/>
                <w:szCs w:val="20"/>
              </w:rPr>
            </w:pPr>
            <w:r w:rsidRPr="002014DC">
              <w:rPr>
                <w:rFonts w:ascii="Times New Roman" w:eastAsia="Calibri" w:hAnsi="Times New Roman" w:cs="Times New Roman"/>
                <w:b/>
                <w:sz w:val="20"/>
                <w:szCs w:val="20"/>
              </w:rPr>
              <w:t>Tarih-Saat</w:t>
            </w:r>
          </w:p>
        </w:tc>
        <w:tc>
          <w:tcPr>
            <w:tcW w:w="1984" w:type="dxa"/>
            <w:shd w:val="clear" w:color="auto" w:fill="auto"/>
            <w:vAlign w:val="center"/>
          </w:tcPr>
          <w:p w:rsidR="00F23599" w:rsidRPr="002014DC" w:rsidRDefault="00F23599" w:rsidP="002014DC">
            <w:pPr>
              <w:widowControl w:val="0"/>
              <w:autoSpaceDE w:val="0"/>
              <w:autoSpaceDN w:val="0"/>
              <w:spacing w:line="276" w:lineRule="auto"/>
              <w:jc w:val="center"/>
              <w:rPr>
                <w:rFonts w:ascii="Times New Roman" w:eastAsia="Calibri" w:hAnsi="Times New Roman" w:cs="Times New Roman"/>
                <w:b/>
                <w:sz w:val="20"/>
                <w:szCs w:val="20"/>
              </w:rPr>
            </w:pPr>
            <w:r w:rsidRPr="002014DC">
              <w:rPr>
                <w:rFonts w:ascii="Times New Roman" w:eastAsia="Calibri" w:hAnsi="Times New Roman" w:cs="Times New Roman"/>
                <w:b/>
                <w:sz w:val="20"/>
                <w:szCs w:val="20"/>
              </w:rPr>
              <w:t>İmza</w:t>
            </w:r>
          </w:p>
        </w:tc>
      </w:tr>
      <w:tr w:rsidR="00F23599" w:rsidRPr="002014DC" w:rsidTr="002014DC">
        <w:trPr>
          <w:trHeight w:val="629"/>
        </w:trPr>
        <w:tc>
          <w:tcPr>
            <w:tcW w:w="3678"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b/>
                <w:sz w:val="20"/>
                <w:szCs w:val="20"/>
              </w:rPr>
            </w:pPr>
            <w:r w:rsidRPr="002014DC">
              <w:rPr>
                <w:rFonts w:ascii="Times New Roman" w:eastAsia="Calibri" w:hAnsi="Times New Roman" w:cs="Times New Roman"/>
                <w:b/>
                <w:sz w:val="20"/>
                <w:szCs w:val="20"/>
              </w:rPr>
              <w:t>Hasta</w:t>
            </w:r>
            <w:r w:rsidRPr="002014DC">
              <w:rPr>
                <w:rFonts w:ascii="Times New Roman" w:eastAsia="Calibri" w:hAnsi="Times New Roman" w:cs="Times New Roman"/>
                <w:b/>
                <w:spacing w:val="-1"/>
                <w:sz w:val="20"/>
                <w:szCs w:val="20"/>
              </w:rPr>
              <w:t xml:space="preserve"> </w:t>
            </w:r>
            <w:r w:rsidRPr="002014DC">
              <w:rPr>
                <w:rFonts w:ascii="Times New Roman" w:eastAsia="Calibri" w:hAnsi="Times New Roman" w:cs="Times New Roman"/>
                <w:b/>
                <w:sz w:val="20"/>
                <w:szCs w:val="20"/>
              </w:rPr>
              <w:t>/Hasta</w:t>
            </w:r>
            <w:r w:rsidRPr="002014DC">
              <w:rPr>
                <w:rFonts w:ascii="Times New Roman" w:eastAsia="Calibri" w:hAnsi="Times New Roman" w:cs="Times New Roman"/>
                <w:b/>
                <w:spacing w:val="-3"/>
                <w:sz w:val="20"/>
                <w:szCs w:val="20"/>
              </w:rPr>
              <w:t xml:space="preserve"> </w:t>
            </w:r>
            <w:r w:rsidRPr="002014DC">
              <w:rPr>
                <w:rFonts w:ascii="Times New Roman" w:eastAsia="Calibri" w:hAnsi="Times New Roman" w:cs="Times New Roman"/>
                <w:b/>
                <w:sz w:val="20"/>
                <w:szCs w:val="20"/>
              </w:rPr>
              <w:t>Yakını*</w:t>
            </w:r>
          </w:p>
        </w:tc>
        <w:tc>
          <w:tcPr>
            <w:tcW w:w="2673"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c>
          <w:tcPr>
            <w:tcW w:w="2430"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c>
          <w:tcPr>
            <w:tcW w:w="1984"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r>
      <w:tr w:rsidR="00F23599" w:rsidRPr="002014DC" w:rsidTr="002014DC">
        <w:trPr>
          <w:trHeight w:val="481"/>
        </w:trPr>
        <w:tc>
          <w:tcPr>
            <w:tcW w:w="3678"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b/>
                <w:sz w:val="20"/>
                <w:szCs w:val="20"/>
              </w:rPr>
            </w:pPr>
            <w:r w:rsidRPr="002014DC">
              <w:rPr>
                <w:rFonts w:ascii="Times New Roman" w:eastAsia="Calibri" w:hAnsi="Times New Roman" w:cs="Times New Roman"/>
                <w:b/>
                <w:sz w:val="20"/>
                <w:szCs w:val="20"/>
              </w:rPr>
              <w:t>Doktor</w:t>
            </w:r>
          </w:p>
        </w:tc>
        <w:tc>
          <w:tcPr>
            <w:tcW w:w="2673"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c>
          <w:tcPr>
            <w:tcW w:w="2430"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c>
          <w:tcPr>
            <w:tcW w:w="1984"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r>
      <w:tr w:rsidR="00F23599" w:rsidRPr="002014DC" w:rsidTr="002014DC">
        <w:trPr>
          <w:trHeight w:val="518"/>
        </w:trPr>
        <w:tc>
          <w:tcPr>
            <w:tcW w:w="3678"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b/>
                <w:sz w:val="20"/>
                <w:szCs w:val="20"/>
              </w:rPr>
            </w:pPr>
            <w:r w:rsidRPr="002014DC">
              <w:rPr>
                <w:rFonts w:ascii="Times New Roman" w:eastAsia="Calibri" w:hAnsi="Times New Roman" w:cs="Times New Roman"/>
                <w:b/>
                <w:sz w:val="20"/>
                <w:szCs w:val="20"/>
              </w:rPr>
              <w:t>Tanıklık eden</w:t>
            </w:r>
          </w:p>
        </w:tc>
        <w:tc>
          <w:tcPr>
            <w:tcW w:w="2673"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c>
          <w:tcPr>
            <w:tcW w:w="2430"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c>
          <w:tcPr>
            <w:tcW w:w="1984"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rPr>
            </w:pPr>
          </w:p>
        </w:tc>
      </w:tr>
      <w:tr w:rsidR="00F23599" w:rsidRPr="002014DC" w:rsidTr="002014DC">
        <w:trPr>
          <w:trHeight w:val="395"/>
        </w:trPr>
        <w:tc>
          <w:tcPr>
            <w:tcW w:w="3678" w:type="dxa"/>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b/>
                <w:sz w:val="20"/>
                <w:szCs w:val="20"/>
                <w:lang w:eastAsia="tr-TR"/>
              </w:rPr>
            </w:pPr>
            <w:r w:rsidRPr="002014DC">
              <w:rPr>
                <w:rFonts w:ascii="Times New Roman" w:eastAsia="Calibri" w:hAnsi="Times New Roman" w:cs="Times New Roman"/>
                <w:b/>
                <w:sz w:val="20"/>
                <w:szCs w:val="20"/>
                <w:lang w:eastAsia="tr-TR"/>
              </w:rPr>
              <w:t>Hastane İletişim</w:t>
            </w:r>
          </w:p>
        </w:tc>
        <w:tc>
          <w:tcPr>
            <w:tcW w:w="7087" w:type="dxa"/>
            <w:gridSpan w:val="3"/>
            <w:shd w:val="clear" w:color="auto" w:fill="auto"/>
            <w:vAlign w:val="center"/>
          </w:tcPr>
          <w:p w:rsidR="00F23599" w:rsidRPr="002014DC" w:rsidRDefault="00F23599" w:rsidP="002014DC">
            <w:pPr>
              <w:widowControl w:val="0"/>
              <w:autoSpaceDE w:val="0"/>
              <w:autoSpaceDN w:val="0"/>
              <w:spacing w:line="276" w:lineRule="auto"/>
              <w:rPr>
                <w:rFonts w:ascii="Times New Roman" w:eastAsia="Calibri" w:hAnsi="Times New Roman" w:cs="Times New Roman"/>
                <w:sz w:val="20"/>
                <w:szCs w:val="20"/>
                <w:lang w:eastAsia="tr-TR"/>
              </w:rPr>
            </w:pPr>
            <w:r w:rsidRPr="002014DC">
              <w:rPr>
                <w:rFonts w:ascii="Times New Roman" w:eastAsia="Calibri" w:hAnsi="Times New Roman" w:cs="Times New Roman"/>
                <w:sz w:val="20"/>
                <w:szCs w:val="20"/>
                <w:lang w:eastAsia="tr-TR"/>
              </w:rPr>
              <w:t xml:space="preserve">0416 </w:t>
            </w:r>
            <w:r w:rsidR="00F1371A">
              <w:rPr>
                <w:rFonts w:ascii="Times New Roman" w:eastAsia="Calibri" w:hAnsi="Times New Roman" w:cs="Times New Roman"/>
                <w:sz w:val="20"/>
                <w:szCs w:val="20"/>
                <w:lang w:eastAsia="tr-TR"/>
              </w:rPr>
              <w:t>225 19 20</w:t>
            </w:r>
          </w:p>
        </w:tc>
      </w:tr>
    </w:tbl>
    <w:p w:rsidR="00B50F40" w:rsidRPr="002014DC" w:rsidRDefault="00B50F40" w:rsidP="00336721">
      <w:pPr>
        <w:spacing w:after="0" w:line="276" w:lineRule="auto"/>
        <w:ind w:left="-850" w:right="-850"/>
        <w:rPr>
          <w:rFonts w:ascii="Times New Roman" w:eastAsia="Times New Roman" w:hAnsi="Times New Roman" w:cs="Times New Roman"/>
          <w:sz w:val="20"/>
          <w:szCs w:val="20"/>
          <w:lang w:eastAsia="tr-TR"/>
        </w:rPr>
      </w:pPr>
      <w:r w:rsidRPr="002014DC">
        <w:rPr>
          <w:rFonts w:ascii="Times New Roman" w:eastAsia="Times New Roman" w:hAnsi="Times New Roman" w:cs="Times New Roman"/>
          <w:sz w:val="20"/>
          <w:szCs w:val="20"/>
          <w:lang w:eastAsia="tr-TR"/>
        </w:rPr>
        <w:t>İşbu</w:t>
      </w:r>
      <w:r w:rsidRPr="002014DC">
        <w:rPr>
          <w:rFonts w:ascii="Times New Roman" w:eastAsia="Times New Roman" w:hAnsi="Times New Roman" w:cs="Times New Roman"/>
          <w:spacing w:val="-3"/>
          <w:sz w:val="20"/>
          <w:szCs w:val="20"/>
          <w:lang w:eastAsia="tr-TR"/>
        </w:rPr>
        <w:t xml:space="preserve"> </w:t>
      </w:r>
      <w:r w:rsidRPr="002014DC">
        <w:rPr>
          <w:rFonts w:ascii="Times New Roman" w:eastAsia="Times New Roman" w:hAnsi="Times New Roman" w:cs="Times New Roman"/>
          <w:sz w:val="20"/>
          <w:szCs w:val="20"/>
          <w:lang w:eastAsia="tr-TR"/>
        </w:rPr>
        <w:t>form</w:t>
      </w:r>
      <w:r w:rsidRPr="002014DC">
        <w:rPr>
          <w:rFonts w:ascii="Times New Roman" w:eastAsia="Times New Roman" w:hAnsi="Times New Roman" w:cs="Times New Roman"/>
          <w:spacing w:val="-4"/>
          <w:sz w:val="20"/>
          <w:szCs w:val="20"/>
          <w:lang w:eastAsia="tr-TR"/>
        </w:rPr>
        <w:t xml:space="preserve"> </w:t>
      </w:r>
      <w:r w:rsidRPr="002014DC">
        <w:rPr>
          <w:rFonts w:ascii="Times New Roman" w:eastAsia="Times New Roman" w:hAnsi="Times New Roman" w:cs="Times New Roman"/>
          <w:sz w:val="20"/>
          <w:szCs w:val="20"/>
          <w:lang w:eastAsia="tr-TR"/>
        </w:rPr>
        <w:t>yukarıdaki</w:t>
      </w:r>
      <w:r w:rsidRPr="002014DC">
        <w:rPr>
          <w:rFonts w:ascii="Times New Roman" w:eastAsia="Times New Roman" w:hAnsi="Times New Roman" w:cs="Times New Roman"/>
          <w:spacing w:val="-2"/>
          <w:sz w:val="20"/>
          <w:szCs w:val="20"/>
          <w:lang w:eastAsia="tr-TR"/>
        </w:rPr>
        <w:t xml:space="preserve"> </w:t>
      </w:r>
      <w:r w:rsidRPr="002014DC">
        <w:rPr>
          <w:rFonts w:ascii="Times New Roman" w:eastAsia="Times New Roman" w:hAnsi="Times New Roman" w:cs="Times New Roman"/>
          <w:sz w:val="20"/>
          <w:szCs w:val="20"/>
          <w:lang w:eastAsia="tr-TR"/>
        </w:rPr>
        <w:t>ve</w:t>
      </w:r>
      <w:r w:rsidRPr="002014DC">
        <w:rPr>
          <w:rFonts w:ascii="Times New Roman" w:eastAsia="Times New Roman" w:hAnsi="Times New Roman" w:cs="Times New Roman"/>
          <w:spacing w:val="-3"/>
          <w:sz w:val="20"/>
          <w:szCs w:val="20"/>
          <w:lang w:eastAsia="tr-TR"/>
        </w:rPr>
        <w:t xml:space="preserve"> </w:t>
      </w:r>
      <w:r w:rsidRPr="002014DC">
        <w:rPr>
          <w:rFonts w:ascii="Times New Roman" w:eastAsia="Times New Roman" w:hAnsi="Times New Roman" w:cs="Times New Roman"/>
          <w:sz w:val="20"/>
          <w:szCs w:val="20"/>
          <w:lang w:eastAsia="tr-TR"/>
        </w:rPr>
        <w:t>aşağıdaki</w:t>
      </w:r>
      <w:r w:rsidRPr="002014DC">
        <w:rPr>
          <w:rFonts w:ascii="Times New Roman" w:eastAsia="Times New Roman" w:hAnsi="Times New Roman" w:cs="Times New Roman"/>
          <w:spacing w:val="-1"/>
          <w:sz w:val="20"/>
          <w:szCs w:val="20"/>
          <w:lang w:eastAsia="tr-TR"/>
        </w:rPr>
        <w:t xml:space="preserve"> </w:t>
      </w:r>
      <w:r w:rsidRPr="002014DC">
        <w:rPr>
          <w:rFonts w:ascii="Times New Roman" w:eastAsia="Times New Roman" w:hAnsi="Times New Roman" w:cs="Times New Roman"/>
          <w:sz w:val="20"/>
          <w:szCs w:val="20"/>
          <w:lang w:eastAsia="tr-TR"/>
        </w:rPr>
        <w:t>boşluklar</w:t>
      </w:r>
      <w:r w:rsidRPr="002014DC">
        <w:rPr>
          <w:rFonts w:ascii="Times New Roman" w:eastAsia="Times New Roman" w:hAnsi="Times New Roman" w:cs="Times New Roman"/>
          <w:spacing w:val="-3"/>
          <w:sz w:val="20"/>
          <w:szCs w:val="20"/>
          <w:lang w:eastAsia="tr-TR"/>
        </w:rPr>
        <w:t xml:space="preserve"> </w:t>
      </w:r>
      <w:r w:rsidRPr="002014DC">
        <w:rPr>
          <w:rFonts w:ascii="Times New Roman" w:eastAsia="Times New Roman" w:hAnsi="Times New Roman" w:cs="Times New Roman"/>
          <w:sz w:val="20"/>
          <w:szCs w:val="20"/>
          <w:lang w:eastAsia="tr-TR"/>
        </w:rPr>
        <w:t>doldurulduktan</w:t>
      </w:r>
      <w:r w:rsidRPr="002014DC">
        <w:rPr>
          <w:rFonts w:ascii="Times New Roman" w:eastAsia="Times New Roman" w:hAnsi="Times New Roman" w:cs="Times New Roman"/>
          <w:spacing w:val="-2"/>
          <w:sz w:val="20"/>
          <w:szCs w:val="20"/>
          <w:lang w:eastAsia="tr-TR"/>
        </w:rPr>
        <w:t xml:space="preserve"> </w:t>
      </w:r>
      <w:r w:rsidRPr="002014DC">
        <w:rPr>
          <w:rFonts w:ascii="Times New Roman" w:eastAsia="Times New Roman" w:hAnsi="Times New Roman" w:cs="Times New Roman"/>
          <w:sz w:val="20"/>
          <w:szCs w:val="20"/>
          <w:lang w:eastAsia="tr-TR"/>
        </w:rPr>
        <w:t>sonra</w:t>
      </w:r>
      <w:r w:rsidRPr="002014DC">
        <w:rPr>
          <w:rFonts w:ascii="Times New Roman" w:eastAsia="Times New Roman" w:hAnsi="Times New Roman" w:cs="Times New Roman"/>
          <w:spacing w:val="-3"/>
          <w:sz w:val="20"/>
          <w:szCs w:val="20"/>
          <w:lang w:eastAsia="tr-TR"/>
        </w:rPr>
        <w:t xml:space="preserve"> </w:t>
      </w:r>
      <w:r w:rsidRPr="002014DC">
        <w:rPr>
          <w:rFonts w:ascii="Times New Roman" w:eastAsia="Times New Roman" w:hAnsi="Times New Roman" w:cs="Times New Roman"/>
          <w:sz w:val="20"/>
          <w:szCs w:val="20"/>
          <w:lang w:eastAsia="tr-TR"/>
        </w:rPr>
        <w:t>imzalanmıştır.</w:t>
      </w:r>
    </w:p>
    <w:p w:rsidR="00E256E6" w:rsidRPr="002014DC" w:rsidRDefault="00B50F40" w:rsidP="00336721">
      <w:pPr>
        <w:spacing w:line="276" w:lineRule="auto"/>
        <w:ind w:left="-850" w:right="-850"/>
        <w:contextualSpacing/>
        <w:jc w:val="both"/>
        <w:rPr>
          <w:rFonts w:ascii="Times New Roman" w:hAnsi="Times New Roman" w:cs="Times New Roman"/>
          <w:sz w:val="18"/>
          <w:szCs w:val="18"/>
        </w:rPr>
      </w:pPr>
      <w:r w:rsidRPr="002014DC">
        <w:rPr>
          <w:rFonts w:ascii="Times New Roman" w:eastAsia="Times New Roman" w:hAnsi="Times New Roman" w:cs="Times New Roman"/>
          <w:sz w:val="18"/>
          <w:szCs w:val="18"/>
          <w:lang w:eastAsia="tr-TR"/>
        </w:rPr>
        <w:t>*Hasta 18 yaşından küçük, bilinci kapalı, yapılacak işlemi anlayabilecek durumda değil ya da imza yetkisi yoksa onay vekili tarafından verilir.</w:t>
      </w:r>
    </w:p>
    <w:p w:rsidR="00704D1B" w:rsidRPr="002014DC" w:rsidRDefault="00704D1B" w:rsidP="00336721">
      <w:pPr>
        <w:spacing w:line="276" w:lineRule="auto"/>
        <w:ind w:left="-850" w:right="-850"/>
        <w:contextualSpacing/>
        <w:jc w:val="both"/>
        <w:rPr>
          <w:rFonts w:ascii="Times New Roman" w:hAnsi="Times New Roman" w:cs="Times New Roman"/>
          <w:sz w:val="18"/>
          <w:szCs w:val="18"/>
        </w:rPr>
      </w:pPr>
    </w:p>
    <w:p w:rsidR="00F1371A" w:rsidRDefault="00F1371A" w:rsidP="00584F29">
      <w:pPr>
        <w:spacing w:line="276" w:lineRule="auto"/>
        <w:rPr>
          <w:rFonts w:ascii="Times New Roman" w:hAnsi="Times New Roman" w:cs="Times New Roman"/>
        </w:rPr>
      </w:pPr>
    </w:p>
    <w:p w:rsidR="00F1371A" w:rsidRDefault="00F1371A" w:rsidP="00584F29">
      <w:pPr>
        <w:spacing w:line="276" w:lineRule="auto"/>
        <w:rPr>
          <w:rFonts w:ascii="Times New Roman" w:hAnsi="Times New Roman" w:cs="Times New Roman"/>
        </w:rPr>
      </w:pPr>
    </w:p>
    <w:p w:rsidR="00F1371A" w:rsidRDefault="00F1371A" w:rsidP="00584F29">
      <w:pPr>
        <w:spacing w:line="276" w:lineRule="auto"/>
        <w:rPr>
          <w:rFonts w:ascii="Times New Roman" w:hAnsi="Times New Roman" w:cs="Times New Roman"/>
        </w:rPr>
      </w:pPr>
    </w:p>
    <w:p w:rsidR="00584F29" w:rsidRDefault="00584F29" w:rsidP="00584F29">
      <w:pPr>
        <w:spacing w:line="276" w:lineRule="auto"/>
        <w:rPr>
          <w:rFonts w:ascii="Times New Roman" w:hAnsi="Times New Roman" w:cs="Times New Roman"/>
        </w:rPr>
      </w:pPr>
    </w:p>
    <w:p w:rsidR="00F74E2F" w:rsidRDefault="00F74E2F" w:rsidP="00584F29">
      <w:pPr>
        <w:spacing w:line="276" w:lineRule="auto"/>
        <w:rPr>
          <w:rFonts w:ascii="Times New Roman" w:hAnsi="Times New Roman" w:cs="Times New Roman"/>
        </w:rPr>
      </w:pPr>
    </w:p>
    <w:p w:rsidR="00F74E2F" w:rsidRDefault="00F74E2F" w:rsidP="00584F29">
      <w:pPr>
        <w:spacing w:line="276" w:lineRule="auto"/>
        <w:rPr>
          <w:rFonts w:ascii="Times New Roman" w:hAnsi="Times New Roman" w:cs="Times New Roman"/>
        </w:rPr>
      </w:pPr>
    </w:p>
    <w:p w:rsidR="00F74E2F" w:rsidRDefault="00F74E2F" w:rsidP="00584F29">
      <w:pPr>
        <w:spacing w:line="276" w:lineRule="auto"/>
        <w:rPr>
          <w:rFonts w:ascii="Times New Roman" w:hAnsi="Times New Roman" w:cs="Times New Roman"/>
        </w:rPr>
      </w:pPr>
    </w:p>
    <w:p w:rsidR="00584F29" w:rsidRPr="00B719DE" w:rsidRDefault="00584F29" w:rsidP="00F1371A">
      <w:pPr>
        <w:spacing w:line="276" w:lineRule="auto"/>
        <w:rPr>
          <w:rFonts w:ascii="Times New Roman" w:hAnsi="Times New Roman" w:cs="Times New Roman"/>
        </w:rPr>
      </w:pPr>
    </w:p>
    <w:sectPr w:rsidR="00584F29" w:rsidRPr="00B719D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765" w:rsidRDefault="004B5765" w:rsidP="00C6718D">
      <w:pPr>
        <w:spacing w:after="0" w:line="240" w:lineRule="auto"/>
      </w:pPr>
      <w:r>
        <w:separator/>
      </w:r>
    </w:p>
  </w:endnote>
  <w:endnote w:type="continuationSeparator" w:id="0">
    <w:p w:rsidR="004B5765" w:rsidRDefault="004B5765" w:rsidP="00C6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765" w:rsidRDefault="004B5765" w:rsidP="00C6718D">
      <w:pPr>
        <w:spacing w:after="0" w:line="240" w:lineRule="auto"/>
      </w:pPr>
      <w:r>
        <w:separator/>
      </w:r>
    </w:p>
  </w:footnote>
  <w:footnote w:type="continuationSeparator" w:id="0">
    <w:p w:rsidR="004B5765" w:rsidRDefault="004B5765" w:rsidP="00C67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F74E2F" w:rsidRPr="00FC11DC" w:rsidTr="00F1371A">
      <w:trPr>
        <w:trHeight w:val="1388"/>
      </w:trPr>
      <w:tc>
        <w:tcPr>
          <w:tcW w:w="1702" w:type="dxa"/>
          <w:tcBorders>
            <w:right w:val="single" w:sz="12" w:space="0" w:color="auto"/>
          </w:tcBorders>
          <w:vAlign w:val="center"/>
        </w:tcPr>
        <w:p w:rsidR="00F74E2F" w:rsidRPr="00FC11DC" w:rsidRDefault="00F74E2F" w:rsidP="00C6718D">
          <w:pPr>
            <w:jc w:val="center"/>
            <w:rPr>
              <w:rFonts w:ascii="Calibri" w:eastAsia="Calibri" w:hAnsi="Calibri" w:cs="Times New Roman"/>
              <w:sz w:val="24"/>
              <w:szCs w:val="24"/>
              <w:lang w:val="en-US"/>
            </w:rPr>
          </w:pPr>
          <w:r w:rsidRPr="00FC11DC">
            <w:rPr>
              <w:rFonts w:ascii="Calibri" w:eastAsia="Calibri" w:hAnsi="Calibri" w:cs="Times New Roman"/>
              <w:noProof/>
              <w:lang w:eastAsia="tr-TR"/>
            </w:rPr>
            <w:drawing>
              <wp:inline distT="0" distB="0" distL="0" distR="0" wp14:anchorId="10F41741" wp14:editId="7F2CD11B">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1E7FEB" w:rsidRPr="001E7FEB" w:rsidRDefault="001E7FEB" w:rsidP="001E7FEB">
          <w:pPr>
            <w:widowControl w:val="0"/>
            <w:autoSpaceDE w:val="0"/>
            <w:autoSpaceDN w:val="0"/>
            <w:spacing w:after="0" w:line="240" w:lineRule="auto"/>
            <w:jc w:val="center"/>
            <w:rPr>
              <w:rFonts w:ascii="Times New Roman" w:eastAsia="Times New Roman" w:hAnsi="Times New Roman" w:cs="Times New Roman"/>
              <w:b/>
              <w:bCs/>
              <w:sz w:val="24"/>
              <w:szCs w:val="24"/>
            </w:rPr>
          </w:pPr>
          <w:r w:rsidRPr="001E7FEB">
            <w:rPr>
              <w:rFonts w:ascii="Times New Roman" w:eastAsia="Times New Roman" w:hAnsi="Times New Roman" w:cs="Times New Roman"/>
              <w:b/>
              <w:bCs/>
              <w:sz w:val="24"/>
              <w:szCs w:val="24"/>
            </w:rPr>
            <w:t xml:space="preserve">ADIYAMAN ÜNİVERSİTESİ </w:t>
          </w:r>
        </w:p>
        <w:p w:rsidR="001E7FEB" w:rsidRPr="001E7FEB" w:rsidRDefault="001E7FEB" w:rsidP="001E7FEB">
          <w:pPr>
            <w:widowControl w:val="0"/>
            <w:autoSpaceDE w:val="0"/>
            <w:autoSpaceDN w:val="0"/>
            <w:spacing w:after="0" w:line="240" w:lineRule="auto"/>
            <w:jc w:val="center"/>
            <w:rPr>
              <w:rFonts w:ascii="Times New Roman" w:eastAsia="Times New Roman" w:hAnsi="Times New Roman" w:cs="Times New Roman"/>
              <w:b/>
              <w:bCs/>
              <w:sz w:val="24"/>
              <w:szCs w:val="24"/>
            </w:rPr>
          </w:pPr>
          <w:r w:rsidRPr="001E7FEB">
            <w:rPr>
              <w:rFonts w:ascii="Times New Roman" w:eastAsia="Times New Roman" w:hAnsi="Times New Roman" w:cs="Times New Roman"/>
              <w:b/>
              <w:bCs/>
              <w:sz w:val="24"/>
              <w:szCs w:val="24"/>
            </w:rPr>
            <w:t>AĞIZ VE DİŞ SAĞLIĞI MERKEZİ</w:t>
          </w:r>
        </w:p>
        <w:p w:rsidR="00F74E2F" w:rsidRPr="00FC11DC" w:rsidRDefault="00F74E2F" w:rsidP="00C6718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Periodontoloji ABD</w:t>
          </w:r>
        </w:p>
        <w:p w:rsidR="00F74E2F" w:rsidRDefault="00F74E2F" w:rsidP="00C6718D">
          <w:pPr>
            <w:spacing w:after="0" w:line="240" w:lineRule="auto"/>
            <w:jc w:val="center"/>
            <w:rPr>
              <w:rFonts w:ascii="Times New Roman" w:eastAsia="Times New Roman" w:hAnsi="Times New Roman" w:cs="Times New Roman"/>
              <w:b/>
              <w:sz w:val="24"/>
              <w:szCs w:val="24"/>
            </w:rPr>
          </w:pPr>
          <w:r w:rsidRPr="003134C7">
            <w:rPr>
              <w:rFonts w:ascii="Times New Roman" w:eastAsia="Times New Roman" w:hAnsi="Times New Roman" w:cs="Times New Roman"/>
              <w:b/>
              <w:sz w:val="24"/>
              <w:szCs w:val="24"/>
            </w:rPr>
            <w:t xml:space="preserve">Cerrahi Olmayan Periodontal Tedavi İçin Bilgilendirilmiş </w:t>
          </w:r>
        </w:p>
        <w:p w:rsidR="00F74E2F" w:rsidRPr="00FC11DC" w:rsidRDefault="00F74E2F" w:rsidP="00C6718D">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 xml:space="preserve">Hasta </w:t>
          </w:r>
          <w:r w:rsidRPr="00FC11DC">
            <w:rPr>
              <w:rFonts w:ascii="Times New Roman" w:eastAsia="Times New Roman" w:hAnsi="Times New Roman" w:cs="Times New Roman"/>
              <w:b/>
              <w:sz w:val="24"/>
              <w:szCs w:val="24"/>
            </w:rPr>
            <w:t>Rıza Belgesi</w:t>
          </w:r>
        </w:p>
      </w:tc>
      <w:tc>
        <w:tcPr>
          <w:tcW w:w="1701" w:type="dxa"/>
          <w:vAlign w:val="center"/>
        </w:tcPr>
        <w:p w:rsidR="00F74E2F" w:rsidRPr="00FC11DC" w:rsidRDefault="00F74E2F" w:rsidP="00C6718D">
          <w:pPr>
            <w:spacing w:before="48"/>
            <w:ind w:left="102"/>
            <w:jc w:val="center"/>
            <w:rPr>
              <w:rFonts w:ascii="Calibri" w:eastAsia="Calibri" w:hAnsi="Calibri" w:cs="Times New Roman"/>
              <w:sz w:val="18"/>
              <w:szCs w:val="18"/>
              <w:lang w:val="en-US"/>
            </w:rPr>
          </w:pPr>
          <w:r w:rsidRPr="00FC11DC">
            <w:rPr>
              <w:rFonts w:ascii="Calibri" w:eastAsia="Calibri" w:hAnsi="Calibri" w:cs="Times New Roman"/>
              <w:noProof/>
              <w:lang w:eastAsia="tr-TR"/>
            </w:rPr>
            <w:drawing>
              <wp:inline distT="0" distB="0" distL="0" distR="0" wp14:anchorId="755EF75C" wp14:editId="57447CAE">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F74E2F" w:rsidRPr="00FC11DC" w:rsidTr="00C261FB">
      <w:trPr>
        <w:trHeight w:hRule="exact" w:val="429"/>
      </w:trPr>
      <w:tc>
        <w:tcPr>
          <w:tcW w:w="1702" w:type="dxa"/>
          <w:tcBorders>
            <w:right w:val="single" w:sz="12" w:space="0" w:color="auto"/>
          </w:tcBorders>
        </w:tcPr>
        <w:p w:rsidR="00F74E2F" w:rsidRPr="00FC11DC" w:rsidRDefault="00F74E2F" w:rsidP="00C261FB">
          <w:pPr>
            <w:spacing w:after="0"/>
            <w:ind w:left="103"/>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D</w:t>
          </w:r>
          <w:r w:rsidRPr="00FC11DC">
            <w:rPr>
              <w:rFonts w:ascii="Times New Roman" w:eastAsia="Calibri" w:hAnsi="Times New Roman" w:cs="Times New Roman"/>
              <w:sz w:val="18"/>
              <w:szCs w:val="18"/>
              <w:lang w:val="en-US"/>
            </w:rPr>
            <w:t>o</w:t>
          </w:r>
          <w:r w:rsidRPr="00FC11DC">
            <w:rPr>
              <w:rFonts w:ascii="Times New Roman" w:eastAsia="Calibri" w:hAnsi="Times New Roman" w:cs="Times New Roman"/>
              <w:spacing w:val="-2"/>
              <w:sz w:val="18"/>
              <w:szCs w:val="18"/>
              <w:lang w:val="en-US"/>
            </w:rPr>
            <w:t>k</w:t>
          </w:r>
          <w:r w:rsidRPr="00FC11DC">
            <w:rPr>
              <w:rFonts w:ascii="Times New Roman" w:eastAsia="Calibri" w:hAnsi="Times New Roman" w:cs="Times New Roman"/>
              <w:spacing w:val="2"/>
              <w:sz w:val="18"/>
              <w:szCs w:val="18"/>
              <w:lang w:val="en-US"/>
            </w:rPr>
            <w:t>ü</w:t>
          </w:r>
          <w:r w:rsidRPr="00FC11DC">
            <w:rPr>
              <w:rFonts w:ascii="Times New Roman" w:eastAsia="Calibri" w:hAnsi="Times New Roman" w:cs="Times New Roman"/>
              <w:spacing w:val="-4"/>
              <w:sz w:val="18"/>
              <w:szCs w:val="18"/>
              <w:lang w:val="en-US"/>
            </w:rPr>
            <w:t>m</w:t>
          </w:r>
          <w:r w:rsidRPr="00FC11DC">
            <w:rPr>
              <w:rFonts w:ascii="Times New Roman" w:eastAsia="Calibri" w:hAnsi="Times New Roman" w:cs="Times New Roman"/>
              <w:sz w:val="18"/>
              <w:szCs w:val="18"/>
              <w:lang w:val="en-US"/>
            </w:rPr>
            <w:t>an</w:t>
          </w:r>
          <w:r w:rsidRPr="00FC11DC">
            <w:rPr>
              <w:rFonts w:ascii="Times New Roman" w:eastAsia="Calibri" w:hAnsi="Times New Roman" w:cs="Times New Roman"/>
              <w:spacing w:val="1"/>
              <w:sz w:val="18"/>
              <w:szCs w:val="18"/>
              <w:lang w:val="en-US"/>
            </w:rPr>
            <w:t xml:space="preserve"> Kodu:</w:t>
          </w:r>
        </w:p>
        <w:p w:rsidR="00F74E2F" w:rsidRPr="00FC11DC" w:rsidRDefault="004B6E40" w:rsidP="00C261FB">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F74E2F">
            <w:rPr>
              <w:rFonts w:ascii="Times New Roman" w:eastAsia="Calibri" w:hAnsi="Times New Roman" w:cs="Times New Roman"/>
              <w:sz w:val="18"/>
              <w:szCs w:val="18"/>
              <w:lang w:val="en-US"/>
            </w:rPr>
            <w:t>.RB.32</w:t>
          </w:r>
        </w:p>
      </w:tc>
      <w:tc>
        <w:tcPr>
          <w:tcW w:w="2268" w:type="dxa"/>
          <w:tcBorders>
            <w:left w:val="single" w:sz="12" w:space="0" w:color="auto"/>
            <w:right w:val="single" w:sz="4" w:space="0" w:color="auto"/>
          </w:tcBorders>
        </w:tcPr>
        <w:p w:rsidR="00F74E2F" w:rsidRPr="00FC11DC" w:rsidRDefault="00F74E2F" w:rsidP="00C261FB">
          <w:pPr>
            <w:spacing w:after="0"/>
            <w:ind w:left="135"/>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Y</w:t>
          </w:r>
          <w:r w:rsidRPr="00FC11DC">
            <w:rPr>
              <w:rFonts w:ascii="Times New Roman" w:eastAsia="Calibri" w:hAnsi="Times New Roman" w:cs="Times New Roman"/>
              <w:sz w:val="18"/>
              <w:szCs w:val="18"/>
              <w:lang w:val="en-US"/>
            </w:rPr>
            <w:t>a</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pacing w:val="1"/>
              <w:sz w:val="18"/>
              <w:szCs w:val="18"/>
              <w:lang w:val="en-US"/>
            </w:rPr>
            <w:t>ı</w:t>
          </w:r>
          <w:r w:rsidRPr="00FC11DC">
            <w:rPr>
              <w:rFonts w:ascii="Times New Roman" w:eastAsia="Calibri" w:hAnsi="Times New Roman" w:cs="Times New Roman"/>
              <w:sz w:val="18"/>
              <w:szCs w:val="18"/>
              <w:lang w:val="en-US"/>
            </w:rPr>
            <w:t xml:space="preserve">n </w:t>
          </w:r>
          <w:r w:rsidRPr="00FC11DC">
            <w:rPr>
              <w:rFonts w:ascii="Times New Roman" w:eastAsia="Calibri" w:hAnsi="Times New Roman" w:cs="Times New Roman"/>
              <w:spacing w:val="2"/>
              <w:sz w:val="18"/>
              <w:szCs w:val="18"/>
              <w:lang w:val="en-US"/>
            </w:rPr>
            <w:t>T</w:t>
          </w:r>
          <w:r w:rsidRPr="00FC11DC">
            <w:rPr>
              <w:rFonts w:ascii="Times New Roman" w:eastAsia="Calibri" w:hAnsi="Times New Roman" w:cs="Times New Roman"/>
              <w:spacing w:val="-2"/>
              <w:sz w:val="18"/>
              <w:szCs w:val="18"/>
              <w:lang w:val="en-US"/>
            </w:rPr>
            <w:t>a</w:t>
          </w:r>
          <w:r w:rsidRPr="00FC11DC">
            <w:rPr>
              <w:rFonts w:ascii="Times New Roman" w:eastAsia="Calibri" w:hAnsi="Times New Roman" w:cs="Times New Roman"/>
              <w:spacing w:val="1"/>
              <w:sz w:val="18"/>
              <w:szCs w:val="18"/>
              <w:lang w:val="en-US"/>
            </w:rPr>
            <w:t>r</w:t>
          </w:r>
          <w:r w:rsidRPr="00FC11DC">
            <w:rPr>
              <w:rFonts w:ascii="Times New Roman" w:eastAsia="Calibri" w:hAnsi="Times New Roman" w:cs="Times New Roman"/>
              <w:spacing w:val="-1"/>
              <w:sz w:val="18"/>
              <w:szCs w:val="18"/>
              <w:lang w:val="en-US"/>
            </w:rPr>
            <w:t>i</w:t>
          </w:r>
          <w:r w:rsidRPr="00FC11DC">
            <w:rPr>
              <w:rFonts w:ascii="Times New Roman" w:eastAsia="Calibri" w:hAnsi="Times New Roman" w:cs="Times New Roman"/>
              <w:sz w:val="18"/>
              <w:szCs w:val="18"/>
              <w:lang w:val="en-US"/>
            </w:rPr>
            <w:t>hi</w:t>
          </w:r>
          <w:r w:rsidR="004B6E40">
            <w:rPr>
              <w:rFonts w:ascii="Times New Roman" w:eastAsia="Calibri" w:hAnsi="Times New Roman" w:cs="Times New Roman"/>
              <w:sz w:val="18"/>
              <w:szCs w:val="18"/>
              <w:lang w:val="en-US"/>
            </w:rPr>
            <w:t>:</w:t>
          </w:r>
        </w:p>
        <w:p w:rsidR="00F74E2F" w:rsidRPr="00ED7B3F" w:rsidRDefault="00F74E2F" w:rsidP="00C261FB">
          <w:pPr>
            <w:spacing w:after="0"/>
            <w:ind w:left="135"/>
            <w:jc w:val="center"/>
            <w:rPr>
              <w:rFonts w:ascii="Times New Roman" w:eastAsia="Calibri" w:hAnsi="Times New Roman" w:cs="Times New Roman"/>
              <w:bCs/>
              <w:sz w:val="18"/>
              <w:szCs w:val="18"/>
            </w:rPr>
          </w:pPr>
          <w:r w:rsidRPr="00ED7B3F">
            <w:rPr>
              <w:rFonts w:ascii="Times New Roman" w:eastAsia="Calibri" w:hAnsi="Times New Roman" w:cs="Times New Roman"/>
              <w:bCs/>
              <w:sz w:val="18"/>
              <w:szCs w:val="18"/>
            </w:rPr>
            <w:t>02.03.2023</w:t>
          </w:r>
        </w:p>
      </w:tc>
      <w:tc>
        <w:tcPr>
          <w:tcW w:w="2693" w:type="dxa"/>
          <w:tcBorders>
            <w:left w:val="single" w:sz="4" w:space="0" w:color="auto"/>
            <w:right w:val="single" w:sz="4" w:space="0" w:color="auto"/>
          </w:tcBorders>
        </w:tcPr>
        <w:p w:rsidR="00F74E2F" w:rsidRPr="00FC11DC" w:rsidRDefault="00F74E2F" w:rsidP="00C261FB">
          <w:pPr>
            <w:spacing w:after="0"/>
            <w:ind w:left="135"/>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R</w:t>
          </w:r>
          <w:r w:rsidRPr="00FC11DC">
            <w:rPr>
              <w:rFonts w:ascii="Times New Roman" w:eastAsia="Calibri" w:hAnsi="Times New Roman" w:cs="Times New Roman"/>
              <w:sz w:val="18"/>
              <w:szCs w:val="18"/>
              <w:lang w:val="en-US"/>
            </w:rPr>
            <w:t>e</w:t>
          </w:r>
          <w:r w:rsidRPr="00FC11DC">
            <w:rPr>
              <w:rFonts w:ascii="Times New Roman" w:eastAsia="Calibri" w:hAnsi="Times New Roman" w:cs="Times New Roman"/>
              <w:spacing w:val="-2"/>
              <w:sz w:val="18"/>
              <w:szCs w:val="18"/>
              <w:lang w:val="en-US"/>
            </w:rPr>
            <w:t>v</w:t>
          </w:r>
          <w:r w:rsidRPr="00FC11DC">
            <w:rPr>
              <w:rFonts w:ascii="Times New Roman" w:eastAsia="Calibri" w:hAnsi="Times New Roman" w:cs="Times New Roman"/>
              <w:spacing w:val="1"/>
              <w:sz w:val="18"/>
              <w:szCs w:val="18"/>
              <w:lang w:val="en-US"/>
            </w:rPr>
            <w:t>i</w:t>
          </w:r>
          <w:r w:rsidRPr="00FC11DC">
            <w:rPr>
              <w:rFonts w:ascii="Times New Roman" w:eastAsia="Calibri" w:hAnsi="Times New Roman" w:cs="Times New Roman"/>
              <w:sz w:val="18"/>
              <w:szCs w:val="18"/>
              <w:lang w:val="en-US"/>
            </w:rPr>
            <w:t>z</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z w:val="18"/>
              <w:szCs w:val="18"/>
              <w:lang w:val="en-US"/>
            </w:rPr>
            <w:t xml:space="preserve">on </w:t>
          </w:r>
          <w:r w:rsidRPr="00FC11DC">
            <w:rPr>
              <w:rFonts w:ascii="Times New Roman" w:eastAsia="Calibri" w:hAnsi="Times New Roman" w:cs="Times New Roman"/>
              <w:spacing w:val="2"/>
              <w:sz w:val="18"/>
              <w:szCs w:val="18"/>
              <w:lang w:val="en-US"/>
            </w:rPr>
            <w:t>T</w:t>
          </w:r>
          <w:r w:rsidRPr="00FC11DC">
            <w:rPr>
              <w:rFonts w:ascii="Times New Roman" w:eastAsia="Calibri" w:hAnsi="Times New Roman" w:cs="Times New Roman"/>
              <w:spacing w:val="-2"/>
              <w:sz w:val="18"/>
              <w:szCs w:val="18"/>
              <w:lang w:val="en-US"/>
            </w:rPr>
            <w:t>a</w:t>
          </w:r>
          <w:r w:rsidRPr="00FC11DC">
            <w:rPr>
              <w:rFonts w:ascii="Times New Roman" w:eastAsia="Calibri" w:hAnsi="Times New Roman" w:cs="Times New Roman"/>
              <w:spacing w:val="1"/>
              <w:sz w:val="18"/>
              <w:szCs w:val="18"/>
              <w:lang w:val="en-US"/>
            </w:rPr>
            <w:t>ri</w:t>
          </w:r>
          <w:r w:rsidRPr="00FC11DC">
            <w:rPr>
              <w:rFonts w:ascii="Times New Roman" w:eastAsia="Calibri" w:hAnsi="Times New Roman" w:cs="Times New Roman"/>
              <w:spacing w:val="-2"/>
              <w:sz w:val="18"/>
              <w:szCs w:val="18"/>
              <w:lang w:val="en-US"/>
            </w:rPr>
            <w:t>h</w:t>
          </w:r>
          <w:r w:rsidRPr="00FC11DC">
            <w:rPr>
              <w:rFonts w:ascii="Times New Roman" w:eastAsia="Calibri" w:hAnsi="Times New Roman" w:cs="Times New Roman"/>
              <w:sz w:val="18"/>
              <w:szCs w:val="18"/>
              <w:lang w:val="en-US"/>
            </w:rPr>
            <w:t>i:</w:t>
          </w:r>
        </w:p>
        <w:p w:rsidR="00F74E2F" w:rsidRPr="00FC11DC" w:rsidRDefault="00BC6F50" w:rsidP="00C261FB">
          <w:pPr>
            <w:spacing w:after="0"/>
            <w:ind w:left="135"/>
            <w:jc w:val="center"/>
            <w:rPr>
              <w:rFonts w:ascii="Times New Roman" w:eastAsia="Calibri" w:hAnsi="Times New Roman" w:cs="Times New Roman"/>
              <w:bCs/>
              <w:sz w:val="18"/>
              <w:szCs w:val="18"/>
            </w:rPr>
          </w:pPr>
          <w:r w:rsidRPr="00BC6F50">
            <w:rPr>
              <w:rFonts w:ascii="Times New Roman" w:eastAsia="Microsoft Sans Serif" w:hAnsi="Times New Roman" w:cs="Times New Roman"/>
              <w:sz w:val="20"/>
              <w:szCs w:val="20"/>
            </w:rPr>
            <w:t>02.01.2026</w:t>
          </w:r>
        </w:p>
      </w:tc>
      <w:tc>
        <w:tcPr>
          <w:tcW w:w="2268" w:type="dxa"/>
          <w:tcBorders>
            <w:left w:val="single" w:sz="4" w:space="0" w:color="auto"/>
            <w:right w:val="single" w:sz="4" w:space="0" w:color="auto"/>
          </w:tcBorders>
        </w:tcPr>
        <w:p w:rsidR="00F74E2F" w:rsidRPr="00FC11DC" w:rsidRDefault="00F74E2F" w:rsidP="00C261FB">
          <w:pPr>
            <w:spacing w:after="0"/>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R</w:t>
          </w:r>
          <w:r w:rsidRPr="00FC11DC">
            <w:rPr>
              <w:rFonts w:ascii="Times New Roman" w:eastAsia="Calibri" w:hAnsi="Times New Roman" w:cs="Times New Roman"/>
              <w:sz w:val="18"/>
              <w:szCs w:val="18"/>
              <w:lang w:val="en-US"/>
            </w:rPr>
            <w:t>e</w:t>
          </w:r>
          <w:r w:rsidRPr="00FC11DC">
            <w:rPr>
              <w:rFonts w:ascii="Times New Roman" w:eastAsia="Calibri" w:hAnsi="Times New Roman" w:cs="Times New Roman"/>
              <w:spacing w:val="-2"/>
              <w:sz w:val="18"/>
              <w:szCs w:val="18"/>
              <w:lang w:val="en-US"/>
            </w:rPr>
            <w:t>v</w:t>
          </w:r>
          <w:r w:rsidRPr="00FC11DC">
            <w:rPr>
              <w:rFonts w:ascii="Times New Roman" w:eastAsia="Calibri" w:hAnsi="Times New Roman" w:cs="Times New Roman"/>
              <w:spacing w:val="1"/>
              <w:sz w:val="18"/>
              <w:szCs w:val="18"/>
              <w:lang w:val="en-US"/>
            </w:rPr>
            <w:t>i</w:t>
          </w:r>
          <w:r w:rsidRPr="00FC11DC">
            <w:rPr>
              <w:rFonts w:ascii="Times New Roman" w:eastAsia="Calibri" w:hAnsi="Times New Roman" w:cs="Times New Roman"/>
              <w:sz w:val="18"/>
              <w:szCs w:val="18"/>
              <w:lang w:val="en-US"/>
            </w:rPr>
            <w:t>z</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z w:val="18"/>
              <w:szCs w:val="18"/>
              <w:lang w:val="en-US"/>
            </w:rPr>
            <w:t xml:space="preserve">on </w:t>
          </w:r>
          <w:r w:rsidRPr="00FC11DC">
            <w:rPr>
              <w:rFonts w:ascii="Times New Roman" w:eastAsia="Calibri" w:hAnsi="Times New Roman" w:cs="Times New Roman"/>
              <w:spacing w:val="-1"/>
              <w:sz w:val="18"/>
              <w:szCs w:val="18"/>
              <w:lang w:val="en-US"/>
            </w:rPr>
            <w:t>N</w:t>
          </w:r>
          <w:r w:rsidR="004B6E40">
            <w:rPr>
              <w:rFonts w:ascii="Times New Roman" w:eastAsia="Calibri" w:hAnsi="Times New Roman" w:cs="Times New Roman"/>
              <w:sz w:val="18"/>
              <w:szCs w:val="18"/>
              <w:lang w:val="en-US"/>
            </w:rPr>
            <w:t>o:</w:t>
          </w:r>
        </w:p>
        <w:p w:rsidR="00F74E2F" w:rsidRPr="00FC11DC" w:rsidRDefault="00BC6F50" w:rsidP="00C261FB">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02</w:t>
          </w:r>
        </w:p>
      </w:tc>
      <w:tc>
        <w:tcPr>
          <w:tcW w:w="1701" w:type="dxa"/>
          <w:tcBorders>
            <w:left w:val="single" w:sz="4" w:space="0" w:color="auto"/>
          </w:tcBorders>
        </w:tcPr>
        <w:p w:rsidR="00F74E2F" w:rsidRPr="00FC11DC" w:rsidRDefault="00F74E2F" w:rsidP="00C261FB">
          <w:pPr>
            <w:spacing w:after="0"/>
            <w:ind w:left="103"/>
            <w:jc w:val="center"/>
            <w:rPr>
              <w:rFonts w:ascii="Times New Roman" w:eastAsia="Calibri" w:hAnsi="Times New Roman" w:cs="Times New Roman"/>
              <w:sz w:val="18"/>
              <w:szCs w:val="18"/>
              <w:lang w:val="en-US"/>
            </w:rPr>
          </w:pPr>
          <w:r w:rsidRPr="00FC11DC">
            <w:rPr>
              <w:rFonts w:ascii="Times New Roman" w:eastAsia="Calibri" w:hAnsi="Times New Roman" w:cs="Times New Roman"/>
              <w:sz w:val="18"/>
              <w:szCs w:val="18"/>
              <w:lang w:val="en-US"/>
            </w:rPr>
            <w:t>Sa</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pacing w:val="1"/>
              <w:sz w:val="18"/>
              <w:szCs w:val="18"/>
              <w:lang w:val="en-US"/>
            </w:rPr>
            <w:t>f</w:t>
          </w:r>
          <w:r w:rsidRPr="00FC11DC">
            <w:rPr>
              <w:rFonts w:ascii="Times New Roman" w:eastAsia="Calibri" w:hAnsi="Times New Roman" w:cs="Times New Roman"/>
              <w:sz w:val="18"/>
              <w:szCs w:val="18"/>
              <w:lang w:val="en-US"/>
            </w:rPr>
            <w:t>a No:</w:t>
          </w:r>
        </w:p>
        <w:p w:rsidR="00F74E2F" w:rsidRPr="00FC11DC" w:rsidRDefault="002014DC" w:rsidP="00C261FB">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F74E2F" w:rsidRDefault="00F74E2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DC" w:rsidRDefault="002014D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3989"/>
    <w:multiLevelType w:val="hybridMultilevel"/>
    <w:tmpl w:val="1E6A1340"/>
    <w:lvl w:ilvl="0" w:tplc="041F000B">
      <w:start w:val="1"/>
      <w:numFmt w:val="bullet"/>
      <w:lvlText w:val=""/>
      <w:lvlJc w:val="left"/>
      <w:pPr>
        <w:ind w:left="1425" w:hanging="360"/>
      </w:pPr>
      <w:rPr>
        <w:rFonts w:ascii="Wingdings" w:hAnsi="Wingdings"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 w15:restartNumberingAfterBreak="0">
    <w:nsid w:val="0C071A03"/>
    <w:multiLevelType w:val="hybridMultilevel"/>
    <w:tmpl w:val="4C3AE64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6B5B0D"/>
    <w:multiLevelType w:val="hybridMultilevel"/>
    <w:tmpl w:val="B7C6B2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53519CC"/>
    <w:multiLevelType w:val="hybridMultilevel"/>
    <w:tmpl w:val="C4D83B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8F0B9E"/>
    <w:multiLevelType w:val="hybridMultilevel"/>
    <w:tmpl w:val="148236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611809"/>
    <w:multiLevelType w:val="hybridMultilevel"/>
    <w:tmpl w:val="6884EB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B955FD"/>
    <w:multiLevelType w:val="hybridMultilevel"/>
    <w:tmpl w:val="967699D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AA91F18"/>
    <w:multiLevelType w:val="hybridMultilevel"/>
    <w:tmpl w:val="55D4F76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8"/>
  </w:num>
  <w:num w:numId="4">
    <w:abstractNumId w:val="6"/>
  </w:num>
  <w:num w:numId="5">
    <w:abstractNumId w:val="4"/>
  </w:num>
  <w:num w:numId="6">
    <w:abstractNumId w:val="3"/>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38"/>
    <w:rsid w:val="00076D6C"/>
    <w:rsid w:val="00080133"/>
    <w:rsid w:val="000C3735"/>
    <w:rsid w:val="000C39F1"/>
    <w:rsid w:val="000F022D"/>
    <w:rsid w:val="00102BA8"/>
    <w:rsid w:val="00117C61"/>
    <w:rsid w:val="00143AC7"/>
    <w:rsid w:val="001869DB"/>
    <w:rsid w:val="001A0C3C"/>
    <w:rsid w:val="001B7617"/>
    <w:rsid w:val="001D7E40"/>
    <w:rsid w:val="001E7FEB"/>
    <w:rsid w:val="002014DC"/>
    <w:rsid w:val="002215ED"/>
    <w:rsid w:val="002574B7"/>
    <w:rsid w:val="00271837"/>
    <w:rsid w:val="002762EF"/>
    <w:rsid w:val="002907CE"/>
    <w:rsid w:val="002D75CB"/>
    <w:rsid w:val="002E5618"/>
    <w:rsid w:val="003134C7"/>
    <w:rsid w:val="00336721"/>
    <w:rsid w:val="00340B3A"/>
    <w:rsid w:val="00343474"/>
    <w:rsid w:val="0038163A"/>
    <w:rsid w:val="003B0F4A"/>
    <w:rsid w:val="003F0262"/>
    <w:rsid w:val="00423D0C"/>
    <w:rsid w:val="00425DCB"/>
    <w:rsid w:val="004B5765"/>
    <w:rsid w:val="004B6E40"/>
    <w:rsid w:val="004D1345"/>
    <w:rsid w:val="00527B6A"/>
    <w:rsid w:val="00584F29"/>
    <w:rsid w:val="005A164C"/>
    <w:rsid w:val="005D0F58"/>
    <w:rsid w:val="005D59D8"/>
    <w:rsid w:val="00674C68"/>
    <w:rsid w:val="00691AB2"/>
    <w:rsid w:val="006C6258"/>
    <w:rsid w:val="006E61CD"/>
    <w:rsid w:val="006F26D0"/>
    <w:rsid w:val="00704D1B"/>
    <w:rsid w:val="00705C6A"/>
    <w:rsid w:val="00720A25"/>
    <w:rsid w:val="007822B9"/>
    <w:rsid w:val="00790677"/>
    <w:rsid w:val="00875E9D"/>
    <w:rsid w:val="008A4338"/>
    <w:rsid w:val="00916591"/>
    <w:rsid w:val="0092657D"/>
    <w:rsid w:val="00932594"/>
    <w:rsid w:val="00943439"/>
    <w:rsid w:val="00947FF3"/>
    <w:rsid w:val="009A63C3"/>
    <w:rsid w:val="00AA69C9"/>
    <w:rsid w:val="00AB319E"/>
    <w:rsid w:val="00AE61A4"/>
    <w:rsid w:val="00B50F40"/>
    <w:rsid w:val="00B719DE"/>
    <w:rsid w:val="00B8658A"/>
    <w:rsid w:val="00B938CB"/>
    <w:rsid w:val="00BC6F50"/>
    <w:rsid w:val="00C0671E"/>
    <w:rsid w:val="00C261FB"/>
    <w:rsid w:val="00C64D74"/>
    <w:rsid w:val="00C6718D"/>
    <w:rsid w:val="00D158EA"/>
    <w:rsid w:val="00D26FBC"/>
    <w:rsid w:val="00D31149"/>
    <w:rsid w:val="00D6223E"/>
    <w:rsid w:val="00DF6CFF"/>
    <w:rsid w:val="00E03ED4"/>
    <w:rsid w:val="00E256E6"/>
    <w:rsid w:val="00EB7E98"/>
    <w:rsid w:val="00ED55CF"/>
    <w:rsid w:val="00ED7B3F"/>
    <w:rsid w:val="00F1371A"/>
    <w:rsid w:val="00F23599"/>
    <w:rsid w:val="00F360C6"/>
    <w:rsid w:val="00F505EE"/>
    <w:rsid w:val="00F74E2F"/>
    <w:rsid w:val="00F84CD6"/>
    <w:rsid w:val="00FB4A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C28CB3-100E-40C5-9C19-A2157124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18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6718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718D"/>
  </w:style>
  <w:style w:type="paragraph" w:styleId="AltBilgi">
    <w:name w:val="footer"/>
    <w:basedOn w:val="Normal"/>
    <w:link w:val="AltBilgiChar"/>
    <w:uiPriority w:val="99"/>
    <w:unhideWhenUsed/>
    <w:rsid w:val="00C6718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718D"/>
  </w:style>
  <w:style w:type="paragraph" w:styleId="ListeParagraf">
    <w:name w:val="List Paragraph"/>
    <w:basedOn w:val="Normal"/>
    <w:uiPriority w:val="34"/>
    <w:qFormat/>
    <w:rsid w:val="00916591"/>
    <w:pPr>
      <w:ind w:left="720"/>
      <w:contextualSpacing/>
    </w:pPr>
  </w:style>
  <w:style w:type="table" w:customStyle="1" w:styleId="TabloKlavuzu11">
    <w:name w:val="Tablo Kılavuzu11"/>
    <w:basedOn w:val="NormalTablo"/>
    <w:uiPriority w:val="39"/>
    <w:rsid w:val="00F1371A"/>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01900">
      <w:bodyDiv w:val="1"/>
      <w:marLeft w:val="0"/>
      <w:marRight w:val="0"/>
      <w:marTop w:val="0"/>
      <w:marBottom w:val="0"/>
      <w:divBdr>
        <w:top w:val="none" w:sz="0" w:space="0" w:color="auto"/>
        <w:left w:val="none" w:sz="0" w:space="0" w:color="auto"/>
        <w:bottom w:val="none" w:sz="0" w:space="0" w:color="auto"/>
        <w:right w:val="none" w:sz="0" w:space="0" w:color="auto"/>
      </w:divBdr>
    </w:div>
    <w:div w:id="1222251158">
      <w:bodyDiv w:val="1"/>
      <w:marLeft w:val="0"/>
      <w:marRight w:val="0"/>
      <w:marTop w:val="0"/>
      <w:marBottom w:val="0"/>
      <w:divBdr>
        <w:top w:val="none" w:sz="0" w:space="0" w:color="auto"/>
        <w:left w:val="none" w:sz="0" w:space="0" w:color="auto"/>
        <w:bottom w:val="none" w:sz="0" w:space="0" w:color="auto"/>
        <w:right w:val="none" w:sz="0" w:space="0" w:color="auto"/>
      </w:divBdr>
    </w:div>
    <w:div w:id="152235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33A93-3537-41F2-BE7B-3CED87F2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1061</Words>
  <Characters>6052</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2026-06-10T11:36:00Z</dcterms:created>
  <dcterms:modified xsi:type="dcterms:W3CDTF">2026-06-23T07:13:00Z</dcterms:modified>
</cp:coreProperties>
</file>