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52D3" w:rsidRDefault="003952D3" w:rsidP="00E76FE4">
      <w:pPr>
        <w:spacing w:after="0"/>
        <w:ind w:left="-1134"/>
        <w:jc w:val="both"/>
        <w:rPr>
          <w:rFonts w:ascii="Times New Roman" w:hAnsi="Times New Roman" w:cs="Times New Roman"/>
          <w:b/>
        </w:rPr>
      </w:pPr>
      <w:r>
        <w:rPr>
          <w:rFonts w:ascii="Times New Roman" w:hAnsi="Times New Roman" w:cs="Times New Roman"/>
          <w:b/>
        </w:rPr>
        <w:t xml:space="preserve">     </w:t>
      </w:r>
      <w:r w:rsidR="00AD7AE0" w:rsidRPr="003952D3">
        <w:rPr>
          <w:rFonts w:ascii="Times New Roman" w:hAnsi="Times New Roman" w:cs="Times New Roman"/>
          <w:b/>
        </w:rPr>
        <w:t>BİLMENİZ GEREKENLER</w:t>
      </w:r>
    </w:p>
    <w:p w:rsidR="00360C12" w:rsidRDefault="00360C12" w:rsidP="00E76FE4">
      <w:pPr>
        <w:spacing w:after="0"/>
        <w:ind w:left="-850" w:right="-850"/>
        <w:jc w:val="both"/>
        <w:rPr>
          <w:rFonts w:ascii="Times New Roman" w:hAnsi="Times New Roman" w:cs="Times New Roman"/>
        </w:rPr>
      </w:pPr>
      <w:r w:rsidRPr="00360C12">
        <w:rPr>
          <w:rFonts w:ascii="Times New Roman" w:hAnsi="Times New Roman" w:cs="Times New Roman"/>
        </w:rPr>
        <w:t>Bu onam formu size/hastanıza anlatılan ve uygulanacak olan tanı ve tedavi yöntemlerinin niteliği, işlem/lerden beklenen yararları, olası yan etkileri, alternatif tanı ve tedavi seçenekleri ve bunların özellikleri, bu işlem/ler gerçekleştirilmez ise hangi sonuçlara yol açabileceği gibi konularda sizi aydınlatmak ve rızanızı almak için hazırlanmıştır. Bu formu okuyup, imzalayarak işlem konusunda aydınlatıldığınızı ve işlemin yapılmasına özgür iradenizle onay verdiğinizi beyan etmektesiniz. Form içerisinde anlamadığınız noktaları doktorunuza sorabilirsin</w:t>
      </w:r>
      <w:r>
        <w:rPr>
          <w:rFonts w:ascii="Times New Roman" w:hAnsi="Times New Roman" w:cs="Times New Roman"/>
        </w:rPr>
        <w:t>iz.</w:t>
      </w:r>
    </w:p>
    <w:p w:rsidR="00FA3172" w:rsidRDefault="00FA3172" w:rsidP="00E76FE4">
      <w:pPr>
        <w:spacing w:after="0"/>
        <w:ind w:left="-850" w:right="-850"/>
        <w:jc w:val="both"/>
        <w:rPr>
          <w:rFonts w:ascii="Times New Roman" w:eastAsia="Calibri" w:hAnsi="Times New Roman" w:cs="Times New Roman"/>
        </w:rPr>
      </w:pPr>
      <w:r w:rsidRPr="00FA3172">
        <w:rPr>
          <w:rFonts w:ascii="Times New Roman" w:eastAsia="Calibri" w:hAnsi="Times New Roman" w:cs="Times New Roman"/>
          <w:b/>
        </w:rPr>
        <w:t>Tümör Eksizyonu;</w:t>
      </w:r>
      <w:r w:rsidRPr="00FA3172">
        <w:rPr>
          <w:rFonts w:ascii="Times New Roman" w:eastAsia="Calibri" w:hAnsi="Times New Roman" w:cs="Times New Roman"/>
        </w:rPr>
        <w:t xml:space="preserve"> Daha önce biyopsi alınarak veya alınmadan röntgenler ve klinik muayene sonucu kist/tümör teşhisi konulmuş dokuların uzaklaştırılması işlemidir. Boyutuna göre lokal anestezi, genel anestezi veya sedasyonla yapılabilir. </w:t>
      </w:r>
    </w:p>
    <w:p w:rsidR="00B56E26" w:rsidRDefault="00767EF0" w:rsidP="00767EF0">
      <w:pPr>
        <w:spacing w:after="0"/>
        <w:ind w:left="-850" w:right="-850"/>
        <w:jc w:val="both"/>
        <w:rPr>
          <w:rFonts w:ascii="Times New Roman" w:hAnsi="Times New Roman" w:cs="Times New Roman"/>
        </w:rPr>
      </w:pPr>
      <w:r w:rsidRPr="00767EF0">
        <w:rPr>
          <w:rFonts w:ascii="Times New Roman" w:hAnsi="Times New Roman" w:cs="Times New Roman"/>
        </w:rPr>
        <w:t xml:space="preserve">Odontojenik tümörler, diş dokuları kaynaklı oluşan kontrolsüz hücre çoğalmalarıdır ve çoğu zaman selim karakterdedir. Bazı tümör benzeri lezyonlar cerrahiye gerek duymadan ömür boyu büyümeden kalabilmektedir. Bu lezyonlar 6 aylık – 1 yıllık aralıklarla kontrol edilerek takip edilebilir. Hekiminiz lezyonun karakteristiğine ve ön tanısına göre mümkünse size bu seçeneği sunacaktır. Tümör ve tümör benzeri lezyonların bazılarında nüks ihtimali çok yüksek olduğundan lezyonun çevresindeki sağlıklı dokudan bir miktar çıkarmak, lezyonla temas halindeki dişleri çekmek gerekebilir. Bunlar dünyada kabul edilmiş ve uygulanan tedavi yöntemleridir.   </w:t>
      </w:r>
    </w:p>
    <w:p w:rsidR="002216E9" w:rsidRPr="002216E9" w:rsidRDefault="002216E9" w:rsidP="002216E9">
      <w:pPr>
        <w:spacing w:after="0"/>
        <w:ind w:left="-850" w:right="-850"/>
        <w:jc w:val="both"/>
        <w:rPr>
          <w:rFonts w:ascii="Times New Roman" w:hAnsi="Times New Roman" w:cs="Times New Roman"/>
        </w:rPr>
      </w:pPr>
      <w:r w:rsidRPr="002216E9">
        <w:rPr>
          <w:rFonts w:ascii="Times New Roman" w:hAnsi="Times New Roman" w:cs="Times New Roman"/>
        </w:rPr>
        <w:t xml:space="preserve"> Tümörle beraber bir miktar sağlam doku da nüks olasılığını azaltmak için güvenlik şeridi olarak çıkarılır. Böylece tümör çıkarımı sonrası oluşan yara, tümörden daha büyük olacaktır.</w:t>
      </w:r>
      <w:r w:rsidRPr="002216E9">
        <w:t xml:space="preserve"> </w:t>
      </w:r>
    </w:p>
    <w:p w:rsidR="002216E9" w:rsidRPr="002216E9" w:rsidRDefault="002216E9" w:rsidP="002216E9">
      <w:pPr>
        <w:spacing w:after="0"/>
        <w:ind w:left="-850" w:right="-850"/>
        <w:jc w:val="both"/>
        <w:rPr>
          <w:rFonts w:ascii="Times New Roman" w:hAnsi="Times New Roman" w:cs="Times New Roman"/>
        </w:rPr>
      </w:pPr>
      <w:r w:rsidRPr="002216E9">
        <w:rPr>
          <w:rFonts w:ascii="Times New Roman" w:hAnsi="Times New Roman" w:cs="Times New Roman"/>
        </w:rPr>
        <w:t xml:space="preserve"> Tümörün yerleştiği alan, tümörün büyüklüğü, tümörün komşu olduğu hayati ve fonksiyonel dokular, tümörün cinsi gibi faktörler tümörün çıkarılmasından sonra oluşacak açıklığı belirler. Eğer doğrudan dikişlerle kapatılamayacak kadar geniş bir yara oluşursa veya bazen cerrahın uygun görmesi nedeni ile çevreden doku çevirimi veya uzak bir bölgeden deri </w:t>
      </w:r>
      <w:r w:rsidR="00075407">
        <w:rPr>
          <w:rFonts w:ascii="Times New Roman" w:hAnsi="Times New Roman" w:cs="Times New Roman"/>
        </w:rPr>
        <w:t>grefti</w:t>
      </w:r>
      <w:r w:rsidRPr="002216E9">
        <w:rPr>
          <w:rFonts w:ascii="Times New Roman" w:hAnsi="Times New Roman" w:cs="Times New Roman"/>
        </w:rPr>
        <w:t xml:space="preserve"> alınması gerekebilir. Deri </w:t>
      </w:r>
      <w:r w:rsidR="00075407">
        <w:rPr>
          <w:rFonts w:ascii="Times New Roman" w:hAnsi="Times New Roman" w:cs="Times New Roman"/>
        </w:rPr>
        <w:t xml:space="preserve">grefti </w:t>
      </w:r>
      <w:r w:rsidRPr="002216E9">
        <w:rPr>
          <w:rFonts w:ascii="Times New Roman" w:hAnsi="Times New Roman" w:cs="Times New Roman"/>
        </w:rPr>
        <w:t>alındığı verici sahada, ya dikişlerle kapatılan ya da iltihaplanmazsa kendiliğinden iyileşen, kısmi kalınlıkta, ek bir yara oluşacaktır. Tümör ameliyatlarından sonra kalan izler genellikle belirgin olur. Özellikle başka bölgeden alınan doku ile yama yapılmak zorunda kalınır ise bu daha dikkat çekici ve farklı görünüme neden olur. Ayrıca yüzde; dudak, burun, göz kapakları kaş ve kulak gibi bölgelerde oluşan gerginlik nedeni ile şekil bozuklukları olabilir.</w:t>
      </w:r>
      <w:r w:rsidRPr="002216E9">
        <w:t xml:space="preserve"> </w:t>
      </w:r>
    </w:p>
    <w:p w:rsidR="00A40EB4" w:rsidRDefault="002216E9" w:rsidP="002216E9">
      <w:pPr>
        <w:spacing w:after="0"/>
        <w:ind w:left="-850" w:right="-850"/>
        <w:jc w:val="both"/>
        <w:rPr>
          <w:rFonts w:ascii="Times New Roman" w:hAnsi="Times New Roman" w:cs="Times New Roman"/>
        </w:rPr>
        <w:sectPr w:rsidR="00A40EB4" w:rsidSect="00BD219A">
          <w:headerReference w:type="default" r:id="rId7"/>
          <w:pgSz w:w="11906" w:h="16838"/>
          <w:pgMar w:top="1417" w:right="1417" w:bottom="1417" w:left="1417" w:header="567" w:footer="283" w:gutter="0"/>
          <w:cols w:space="708"/>
          <w:docGrid w:linePitch="360"/>
        </w:sectPr>
      </w:pPr>
      <w:r w:rsidRPr="002216E9">
        <w:rPr>
          <w:rFonts w:ascii="Times New Roman" w:hAnsi="Times New Roman" w:cs="Times New Roman"/>
        </w:rPr>
        <w:t xml:space="preserve"> Birçok kötü huylu tümörde tümör alanı dışında bu alanı drene eden lenf bezlerinin temizlenmesi amacı ile ek cerrahi işlem yapılır. Böylelikle ameliyat alanı oldukça genişler ve doğal olarak kalacak iz de büyür. Bu işlemler hastanın daha uzun süre yaşaması için gerekli olan işlemlerdir. Tümörler çıkarılırken özellikle kötü huylu tümörlerde hastalıklı bölgeye yakın önemli işlevi olan bazı dokuların çıkarılması gerekebilir. Bu durumda bu dokuların yapacağı işlevler zayıflar veya ortadan kalkar. Tümör Cerrahisini gereklerini tam yapabilmek için ameliyat öncesi bulguların yanında ve daha önemli olarak ameliyattaki bulgulara dayanarak size ameliyat öncesi yazılı ve sözlü olarak anlatılandan daha geniş cerrahi girişim yapılma zorunda kalınabilir ve sizde söylenenden daha fazla sekel kalabilir. Yüzdeki tümörlerin çıkarılmasında körlük, kısmı veya tam yüz felci ve yer yer uyuşukluklar olabilir. Tümörün yerleşimine göre; gözün, göz kapağının, kaşın, burnun, kulağın, dudağın çene ve yüz kemiklerinin bir bölümü veya tamamının alınması gerekebilir. Başka böl</w:t>
      </w:r>
      <w:r w:rsidR="00075407">
        <w:rPr>
          <w:rFonts w:ascii="Times New Roman" w:hAnsi="Times New Roman" w:cs="Times New Roman"/>
        </w:rPr>
        <w:t>geden kemik alarak veya sentetik</w:t>
      </w:r>
      <w:r w:rsidRPr="002216E9">
        <w:rPr>
          <w:rFonts w:ascii="Times New Roman" w:hAnsi="Times New Roman" w:cs="Times New Roman"/>
        </w:rPr>
        <w:t xml:space="preserve"> ke</w:t>
      </w:r>
      <w:r w:rsidR="00075407">
        <w:rPr>
          <w:rFonts w:ascii="Times New Roman" w:hAnsi="Times New Roman" w:cs="Times New Roman"/>
        </w:rPr>
        <w:t>mik grefti</w:t>
      </w:r>
      <w:r w:rsidRPr="002216E9">
        <w:rPr>
          <w:rFonts w:ascii="Times New Roman" w:hAnsi="Times New Roman" w:cs="Times New Roman"/>
        </w:rPr>
        <w:t>, bazı alloplastik malzemeler ve plak, vida kullanarak kemik eksikliğini tamamlamak gerekebilir. Bu işlemler gerekli olursa ameliyat daha karmaşık hale gelir ve risk artar. Bu malzemeler bazen ameliyat sonrası dönemde zorunlu olarak çıkarılması gerekebilir ve bunun sonucunda ayrıca şekil bozukluğu oluşabilir. Ağız içi ve çevresindeki tümörlerde ise çiğneme, yutma, konuşma ve tad alma bozuklukları ve nefes alma zorlukları görülebilir. Tümörün büyüklüğü ve tipine göre yapılacak cerrahi sonrası dudak, dil, üst nefes borusu, üst yemek borusu, yanak yumuşak dokusu, ağız tabanı, damak veya çenede kayıplar rahatsız edici veya hafif olabilir. Bu kayıpların tam olarak onarımı mümkün olmayabilir ve buna bağlı olarak yemeğin ve suyun burun boşluğuna kaçması ağızdan dışarı akması veya boyundaki ameliyat yarasından dışarı akması gibi sorunlarla karşılaşılabilir. Bazen soluk alma sorunu nedeni ile ameliyatta veya daha sonra boyundan yapılan kesi ile nefes borusuna tüp sokulması (trakeostomi) gerekebilir. Yapılan ameliyata göre bu tüp geçici veya kalıcı olur. Bu tüp ile ilgili bazı sorunlar yaşanabilir ve bunun için ek cerrahi işlem gerekebilir. Ameliyat sonrası beslenme bir tüp yolu ile olması gerekebilir. Bu da geçici veya kalıcı olabilir. Tüple beslenme ile ilgili bazı sorunlar yaşanabilir ve bunlar için ek cerrahi işlemler gerekebilir.</w:t>
      </w:r>
      <w:r w:rsidRPr="002216E9">
        <w:rPr>
          <w:sz w:val="20"/>
          <w:szCs w:val="20"/>
        </w:rPr>
        <w:t xml:space="preserve"> </w:t>
      </w:r>
      <w:r w:rsidRPr="002216E9">
        <w:rPr>
          <w:rFonts w:ascii="Times New Roman" w:hAnsi="Times New Roman" w:cs="Times New Roman"/>
        </w:rPr>
        <w:t>Sorunların olasılığını azaltmak için ameliyat sonrasında doktorun önereceği antibiyotik, ağrı kesici ve benzeri ilaçlar aksatılmadan kullanılmalı, pansuman ve bandaj düzenli olarak</w:t>
      </w:r>
    </w:p>
    <w:p w:rsidR="002216E9" w:rsidRPr="002216E9" w:rsidRDefault="00075407" w:rsidP="002216E9">
      <w:pPr>
        <w:spacing w:after="0"/>
        <w:ind w:left="-850" w:right="-850"/>
        <w:jc w:val="both"/>
        <w:rPr>
          <w:rFonts w:ascii="Times New Roman" w:hAnsi="Times New Roman" w:cs="Times New Roman"/>
        </w:rPr>
      </w:pPr>
      <w:r>
        <w:rPr>
          <w:rFonts w:ascii="Times New Roman" w:hAnsi="Times New Roman" w:cs="Times New Roman"/>
        </w:rPr>
        <w:lastRenderedPageBreak/>
        <w:t xml:space="preserve"> uygulanmalıdır. Trakeostomi işleminden sonra boyunda yara izi kalır. </w:t>
      </w:r>
      <w:r w:rsidR="002216E9" w:rsidRPr="002216E9">
        <w:rPr>
          <w:rFonts w:ascii="Times New Roman" w:hAnsi="Times New Roman" w:cs="Times New Roman"/>
        </w:rPr>
        <w:t xml:space="preserve">Ameliyatla ilgili herhangi bir sorun olduğunda, sorunun kaynağını ve çözümünü en iyi değerlendirecek kişi olduğundan, öncelikle ameliyatı yapan doktorla görüşülmelidir. </w:t>
      </w:r>
    </w:p>
    <w:p w:rsidR="002216E9" w:rsidRPr="002216E9" w:rsidRDefault="002216E9" w:rsidP="002216E9">
      <w:pPr>
        <w:spacing w:after="0"/>
        <w:ind w:left="-850" w:right="-850"/>
        <w:jc w:val="both"/>
        <w:rPr>
          <w:rFonts w:ascii="Times New Roman" w:hAnsi="Times New Roman" w:cs="Times New Roman"/>
        </w:rPr>
      </w:pPr>
      <w:r w:rsidRPr="002216E9">
        <w:rPr>
          <w:rFonts w:ascii="Times New Roman" w:hAnsi="Times New Roman" w:cs="Times New Roman"/>
        </w:rPr>
        <w:t xml:space="preserve">Sigara, doku dolaşımını olumsuz etkileyerek oluşabilecek tüm sorunların ihtimalini ciddi oranda arttırmaktadır. Mutlak olarak içilmemelidir. </w:t>
      </w:r>
    </w:p>
    <w:p w:rsidR="002216E9" w:rsidRPr="002216E9" w:rsidRDefault="002216E9" w:rsidP="002216E9">
      <w:pPr>
        <w:spacing w:after="0"/>
        <w:ind w:left="-850" w:right="-850"/>
        <w:jc w:val="both"/>
        <w:rPr>
          <w:rFonts w:ascii="Times New Roman" w:hAnsi="Times New Roman" w:cs="Times New Roman"/>
        </w:rPr>
      </w:pPr>
      <w:r w:rsidRPr="002216E9">
        <w:rPr>
          <w:rFonts w:ascii="Times New Roman" w:hAnsi="Times New Roman" w:cs="Times New Roman"/>
        </w:rPr>
        <w:t xml:space="preserve">Ameliyat izleri 6 ay ile 2 yıl süren bir olgunlaşma dönemi boyunca giderek soluklaşarak ten rengine yaklaşır. Ancak aşırı nedbe oluşmasına eğilimli kişilerde belirgin iz kalabilir. Ayrıca kitlenin yerleşim yerine göre, göz kapağı, burun kanadı, dudak gibi yüz estetik ünitelerinde bir miktar çekme-çekilme de olabilir. </w:t>
      </w:r>
    </w:p>
    <w:p w:rsidR="002216E9" w:rsidRPr="002216E9" w:rsidRDefault="002216E9" w:rsidP="002216E9">
      <w:pPr>
        <w:spacing w:after="0"/>
        <w:ind w:left="-850" w:right="-850"/>
        <w:jc w:val="both"/>
        <w:rPr>
          <w:rFonts w:ascii="Times New Roman" w:hAnsi="Times New Roman" w:cs="Times New Roman"/>
        </w:rPr>
      </w:pPr>
      <w:r w:rsidRPr="002216E9">
        <w:rPr>
          <w:rFonts w:ascii="Times New Roman" w:hAnsi="Times New Roman" w:cs="Times New Roman"/>
        </w:rPr>
        <w:t>Hastalığınızın kesin tanısı bazen ameliyatta çıkarılan parçanın yeniden incelenmesi ile değişebilir ve buna bağlı olarak bundan sonraki tedavi planı da değişebilir. Bu son rapora göre daha geniş cerrahiye de ihtiyaç duyulabilir. Düzenli kontrol birçok sorununuzu çözecektir. Doktorunuzun önerdiği kontrolleri aksatmayınız. Kendi kendinizi muayene etmeniz de çok önemlidir. Bir şüpheli durum olduğunda randevuyu erkene alarak doktorunuz ile mutlaka görüşmeniz önerilir.</w:t>
      </w:r>
    </w:p>
    <w:p w:rsidR="002216E9" w:rsidRPr="002216E9" w:rsidRDefault="002216E9" w:rsidP="002216E9">
      <w:pPr>
        <w:spacing w:after="0"/>
        <w:ind w:left="-850" w:right="-850"/>
        <w:jc w:val="both"/>
        <w:rPr>
          <w:rFonts w:ascii="Times New Roman" w:hAnsi="Times New Roman" w:cs="Times New Roman"/>
          <w:bCs/>
        </w:rPr>
      </w:pPr>
      <w:r w:rsidRPr="002216E9">
        <w:rPr>
          <w:rFonts w:ascii="Times New Roman" w:hAnsi="Times New Roman" w:cs="Times New Roman"/>
          <w:b/>
          <w:bCs/>
        </w:rPr>
        <w:t xml:space="preserve">Genel Anestezi: </w:t>
      </w:r>
      <w:r w:rsidRPr="002216E9">
        <w:rPr>
          <w:rFonts w:ascii="Times New Roman" w:hAnsi="Times New Roman" w:cs="Times New Roman"/>
          <w:bCs/>
        </w:rPr>
        <w:t>Ameliyat günü veya daha öncesinde sizin için gerekli olan kan tahlilleri yapılacaktır. Aynı şekilde ameliyat öncesi dönemde anestezi konsültasyonunuz yapılacak ve size uygulanacak anestezi şekline karar verilecektir. Anestezi işleminin ve anestezik maddenin riskleri hakkında bilgi için anestezi bilgilendirme formunu inceleyiniz. Eğer bu konuyla ilgili bir endişeniz varsa anestezi doktoruyla görüşünüz. Eğer bilgilendirme formu verilmediyse anestezi doktorunuzdan isteyiniz.</w:t>
      </w:r>
    </w:p>
    <w:p w:rsidR="00D85676" w:rsidRDefault="00AD7AE0" w:rsidP="00D85676">
      <w:pPr>
        <w:spacing w:after="0"/>
        <w:ind w:left="-850" w:right="-850"/>
        <w:jc w:val="both"/>
        <w:rPr>
          <w:rFonts w:ascii="Times New Roman" w:eastAsia="Times New Roman" w:hAnsi="Times New Roman" w:cs="Times New Roman"/>
        </w:rPr>
      </w:pPr>
      <w:r w:rsidRPr="003952D3">
        <w:rPr>
          <w:rFonts w:ascii="Times New Roman" w:eastAsia="Times New Roman" w:hAnsi="Times New Roman" w:cs="Times New Roman"/>
          <w:b/>
        </w:rPr>
        <w:t xml:space="preserve">Lokal Anestezi: </w:t>
      </w:r>
      <w:r w:rsidRPr="003952D3">
        <w:rPr>
          <w:rFonts w:ascii="Times New Roman" w:eastAsia="Times New Roman" w:hAnsi="Times New Roman" w:cs="Times New Roman"/>
        </w:rPr>
        <w:t>Diş tedavileri esnasında ağrıyı azaltmak için gerekli görüldüğünde hekim tarafından uygulanır. Lokal anestezi uygulanan hastalar şu hususlara uymalıdırlar.</w:t>
      </w:r>
      <w:r w:rsidR="005903F7">
        <w:rPr>
          <w:rFonts w:ascii="Times New Roman" w:eastAsia="Times New Roman" w:hAnsi="Times New Roman" w:cs="Times New Roman"/>
        </w:rPr>
        <w:t xml:space="preserve"> </w:t>
      </w:r>
      <w:r w:rsidRPr="003952D3">
        <w:rPr>
          <w:rFonts w:ascii="Times New Roman" w:eastAsia="Times New Roman" w:hAnsi="Times New Roman" w:cs="Times New Roman"/>
        </w:rPr>
        <w:t>Lokal anestezinin etkisi geçene kadar çiğneme gerektirecek katı gıdalardan uzak durunuz. Farkında olmadan dilinizi, dudağınızı ve yanağınızı ısırabilirsiniz. Zorunlu hallerde beslenme ihtiyacınızı sıvı besinlerle</w:t>
      </w:r>
      <w:r w:rsidRPr="003952D3">
        <w:rPr>
          <w:rFonts w:ascii="Times New Roman" w:eastAsia="Times New Roman" w:hAnsi="Times New Roman" w:cs="Times New Roman"/>
          <w:spacing w:val="-1"/>
        </w:rPr>
        <w:t xml:space="preserve"> </w:t>
      </w:r>
      <w:r w:rsidRPr="003952D3">
        <w:rPr>
          <w:rFonts w:ascii="Times New Roman" w:eastAsia="Times New Roman" w:hAnsi="Times New Roman" w:cs="Times New Roman"/>
        </w:rPr>
        <w:t>gideriniz.</w:t>
      </w:r>
      <w:r w:rsidR="005903F7">
        <w:rPr>
          <w:rFonts w:ascii="Times New Roman" w:eastAsia="Times New Roman" w:hAnsi="Times New Roman" w:cs="Times New Roman"/>
        </w:rPr>
        <w:t xml:space="preserve"> </w:t>
      </w:r>
      <w:r w:rsidRPr="003952D3">
        <w:rPr>
          <w:rFonts w:ascii="Times New Roman" w:eastAsia="Times New Roman" w:hAnsi="Times New Roman" w:cs="Times New Roman"/>
        </w:rPr>
        <w:t>Anestezi yapılan yer tedavi yapıldıktan sonra ağrı yapabilir, bir süre sonra</w:t>
      </w:r>
      <w:r w:rsidRPr="003952D3">
        <w:rPr>
          <w:rFonts w:ascii="Times New Roman" w:eastAsia="Times New Roman" w:hAnsi="Times New Roman" w:cs="Times New Roman"/>
          <w:spacing w:val="-9"/>
        </w:rPr>
        <w:t xml:space="preserve"> </w:t>
      </w:r>
      <w:r w:rsidRPr="003952D3">
        <w:rPr>
          <w:rFonts w:ascii="Times New Roman" w:eastAsia="Times New Roman" w:hAnsi="Times New Roman" w:cs="Times New Roman"/>
        </w:rPr>
        <w:t>geçecektir.</w:t>
      </w:r>
      <w:r w:rsidRPr="003952D3">
        <w:rPr>
          <w:rFonts w:ascii="Times New Roman" w:hAnsi="Times New Roman" w:cs="Times New Roman"/>
        </w:rPr>
        <w:t xml:space="preserve"> </w:t>
      </w:r>
      <w:r w:rsidRPr="003952D3">
        <w:rPr>
          <w:rFonts w:ascii="Times New Roman" w:eastAsia="Times New Roman" w:hAnsi="Times New Roman" w:cs="Times New Roman"/>
        </w:rPr>
        <w:t>Lokal anestezi sonrası bu bölgede 1-4 saat ağrı duyulmaz, konuşma, çiğneme, yutkunma ve tat</w:t>
      </w:r>
      <w:r w:rsidRPr="003952D3">
        <w:rPr>
          <w:rFonts w:ascii="Times New Roman" w:hAnsi="Times New Roman" w:cs="Times New Roman"/>
        </w:rPr>
        <w:t xml:space="preserve"> </w:t>
      </w:r>
      <w:r w:rsidRPr="003952D3">
        <w:rPr>
          <w:rFonts w:ascii="Times New Roman" w:eastAsia="Times New Roman" w:hAnsi="Times New Roman" w:cs="Times New Roman"/>
        </w:rPr>
        <w:t>alma sorunları yaşanabilir.</w:t>
      </w:r>
    </w:p>
    <w:p w:rsidR="00E76FE4" w:rsidRDefault="00AD7AE0" w:rsidP="00E76FE4">
      <w:pPr>
        <w:spacing w:after="0"/>
        <w:ind w:left="-850" w:right="-850"/>
        <w:jc w:val="both"/>
        <w:rPr>
          <w:rFonts w:ascii="Times New Roman" w:hAnsi="Times New Roman" w:cs="Times New Roman"/>
          <w:b/>
        </w:rPr>
      </w:pPr>
      <w:r w:rsidRPr="003952D3">
        <w:rPr>
          <w:rFonts w:ascii="Times New Roman" w:hAnsi="Times New Roman" w:cs="Times New Roman"/>
          <w:b/>
        </w:rPr>
        <w:t>1. İŞLEMDEN BEKLENEN FAYDALAR</w:t>
      </w:r>
    </w:p>
    <w:p w:rsidR="00FA3172" w:rsidRDefault="00FA3172" w:rsidP="00E76FE4">
      <w:pPr>
        <w:spacing w:after="0"/>
        <w:ind w:left="-850" w:right="-850"/>
        <w:jc w:val="both"/>
        <w:rPr>
          <w:rFonts w:ascii="Times New Roman" w:eastAsia="Times New Roman" w:hAnsi="Times New Roman" w:cs="Times New Roman"/>
        </w:rPr>
      </w:pPr>
      <w:r w:rsidRPr="00FA3172">
        <w:rPr>
          <w:rFonts w:ascii="Times New Roman" w:eastAsia="Calibri" w:hAnsi="Times New Roman" w:cs="Times New Roman"/>
        </w:rPr>
        <w:t>İşlem sonrası kistik veya tümöral dokunun tamamen uzaklaştırılması amaçlanmaktadır. Postoperatif dönemde bölgenin kemik ve yumuşak doku ile tekrar kendiliğinden rehabilitasyonu beklenmektedir. Büyük kistik ya da tümöral oluşumlarda istisnai olarak ek işlemler gerekebilir. Fasiyal estetiğin patoloji öncesi dönemdeki haline gelmesi amaçlanmaktadır. Çevre dokularda oluşan yumuşak ve sert doku yıkımlarının fizyolojik olarak rehabilitasyonu beklenmektedir.</w:t>
      </w:r>
    </w:p>
    <w:p w:rsidR="00E76FE4" w:rsidRDefault="002555F6" w:rsidP="00E76FE4">
      <w:pPr>
        <w:spacing w:after="0" w:line="240" w:lineRule="auto"/>
        <w:ind w:left="-850" w:right="-794"/>
        <w:jc w:val="both"/>
        <w:rPr>
          <w:rFonts w:ascii="Times New Roman" w:hAnsi="Times New Roman" w:cs="Times New Roman"/>
          <w:b/>
        </w:rPr>
      </w:pPr>
      <w:r w:rsidRPr="003952D3">
        <w:rPr>
          <w:rFonts w:ascii="Times New Roman" w:hAnsi="Times New Roman" w:cs="Times New Roman"/>
          <w:b/>
        </w:rPr>
        <w:t>2. İŞLEMİN UYGULANMAMASI DURUMUNDA KARŞILAŞILABİLECEK SORUNLAR</w:t>
      </w:r>
    </w:p>
    <w:p w:rsidR="006A738F" w:rsidRPr="006A738F" w:rsidRDefault="006A738F" w:rsidP="006A738F">
      <w:pPr>
        <w:spacing w:before="1" w:after="0" w:line="276" w:lineRule="auto"/>
        <w:ind w:left="-850" w:right="-850"/>
        <w:jc w:val="both"/>
        <w:rPr>
          <w:rFonts w:ascii="Times New Roman" w:eastAsia="Times New Roman" w:hAnsi="Times New Roman" w:cs="Times New Roman"/>
        </w:rPr>
      </w:pPr>
      <w:r w:rsidRPr="006A738F">
        <w:rPr>
          <w:rFonts w:ascii="Times New Roman" w:eastAsia="Times New Roman" w:hAnsi="Times New Roman" w:cs="Times New Roman"/>
        </w:rPr>
        <w:t>Ö</w:t>
      </w:r>
      <w:r w:rsidRPr="006A738F">
        <w:rPr>
          <w:rFonts w:ascii="Times New Roman" w:eastAsia="Times New Roman" w:hAnsi="Times New Roman" w:cs="Times New Roman"/>
          <w:spacing w:val="1"/>
        </w:rPr>
        <w:t>n</w:t>
      </w:r>
      <w:r w:rsidRPr="006A738F">
        <w:rPr>
          <w:rFonts w:ascii="Times New Roman" w:eastAsia="Times New Roman" w:hAnsi="Times New Roman" w:cs="Times New Roman"/>
          <w:spacing w:val="-1"/>
        </w:rPr>
        <w:t>e</w:t>
      </w:r>
      <w:r w:rsidRPr="006A738F">
        <w:rPr>
          <w:rFonts w:ascii="Times New Roman" w:eastAsia="Times New Roman" w:hAnsi="Times New Roman" w:cs="Times New Roman"/>
        </w:rPr>
        <w:t>ril</w:t>
      </w:r>
      <w:r w:rsidRPr="006A738F">
        <w:rPr>
          <w:rFonts w:ascii="Times New Roman" w:eastAsia="Times New Roman" w:hAnsi="Times New Roman" w:cs="Times New Roman"/>
          <w:spacing w:val="-1"/>
        </w:rPr>
        <w:t>e</w:t>
      </w:r>
      <w:r w:rsidRPr="006A738F">
        <w:rPr>
          <w:rFonts w:ascii="Times New Roman" w:eastAsia="Times New Roman" w:hAnsi="Times New Roman" w:cs="Times New Roman"/>
        </w:rPr>
        <w:t>n</w:t>
      </w:r>
      <w:r w:rsidRPr="006A738F">
        <w:rPr>
          <w:rFonts w:ascii="Times New Roman" w:eastAsia="Times New Roman" w:hAnsi="Times New Roman" w:cs="Times New Roman"/>
          <w:spacing w:val="-1"/>
        </w:rPr>
        <w:t xml:space="preserve"> </w:t>
      </w:r>
      <w:r w:rsidRPr="006A738F">
        <w:rPr>
          <w:rFonts w:ascii="Times New Roman" w:eastAsia="Times New Roman" w:hAnsi="Times New Roman" w:cs="Times New Roman"/>
          <w:spacing w:val="3"/>
        </w:rPr>
        <w:t>t</w:t>
      </w:r>
      <w:r w:rsidRPr="006A738F">
        <w:rPr>
          <w:rFonts w:ascii="Times New Roman" w:eastAsia="Times New Roman" w:hAnsi="Times New Roman" w:cs="Times New Roman"/>
          <w:spacing w:val="-1"/>
        </w:rPr>
        <w:t>e</w:t>
      </w:r>
      <w:r w:rsidRPr="006A738F">
        <w:rPr>
          <w:rFonts w:ascii="Times New Roman" w:eastAsia="Times New Roman" w:hAnsi="Times New Roman" w:cs="Times New Roman"/>
          <w:spacing w:val="1"/>
        </w:rPr>
        <w:t>d</w:t>
      </w:r>
      <w:r w:rsidRPr="006A738F">
        <w:rPr>
          <w:rFonts w:ascii="Times New Roman" w:eastAsia="Times New Roman" w:hAnsi="Times New Roman" w:cs="Times New Roman"/>
        </w:rPr>
        <w:t>a</w:t>
      </w:r>
      <w:r w:rsidRPr="006A738F">
        <w:rPr>
          <w:rFonts w:ascii="Times New Roman" w:eastAsia="Times New Roman" w:hAnsi="Times New Roman" w:cs="Times New Roman"/>
          <w:spacing w:val="-1"/>
        </w:rPr>
        <w:t>v</w:t>
      </w:r>
      <w:r w:rsidRPr="006A738F">
        <w:rPr>
          <w:rFonts w:ascii="Times New Roman" w:eastAsia="Times New Roman" w:hAnsi="Times New Roman" w:cs="Times New Roman"/>
        </w:rPr>
        <w:t>i</w:t>
      </w:r>
      <w:r w:rsidRPr="006A738F">
        <w:rPr>
          <w:rFonts w:ascii="Times New Roman" w:eastAsia="Times New Roman" w:hAnsi="Times New Roman" w:cs="Times New Roman"/>
          <w:spacing w:val="2"/>
        </w:rPr>
        <w:t xml:space="preserve"> </w:t>
      </w:r>
      <w:r w:rsidRPr="006A738F">
        <w:rPr>
          <w:rFonts w:ascii="Times New Roman" w:eastAsia="Times New Roman" w:hAnsi="Times New Roman" w:cs="Times New Roman"/>
          <w:spacing w:val="1"/>
        </w:rPr>
        <w:t>v</w:t>
      </w:r>
      <w:r w:rsidRPr="006A738F">
        <w:rPr>
          <w:rFonts w:ascii="Times New Roman" w:eastAsia="Times New Roman" w:hAnsi="Times New Roman" w:cs="Times New Roman"/>
        </w:rPr>
        <w:t>e</w:t>
      </w:r>
      <w:r w:rsidRPr="006A738F">
        <w:rPr>
          <w:rFonts w:ascii="Times New Roman" w:eastAsia="Times New Roman" w:hAnsi="Times New Roman" w:cs="Times New Roman"/>
          <w:spacing w:val="2"/>
        </w:rPr>
        <w:t xml:space="preserve"> </w:t>
      </w:r>
      <w:r w:rsidRPr="006A738F">
        <w:rPr>
          <w:rFonts w:ascii="Times New Roman" w:eastAsia="Times New Roman" w:hAnsi="Times New Roman" w:cs="Times New Roman"/>
        </w:rPr>
        <w:t>gir</w:t>
      </w:r>
      <w:r w:rsidRPr="006A738F">
        <w:rPr>
          <w:rFonts w:ascii="Times New Roman" w:eastAsia="Times New Roman" w:hAnsi="Times New Roman" w:cs="Times New Roman"/>
          <w:spacing w:val="2"/>
        </w:rPr>
        <w:t>i</w:t>
      </w:r>
      <w:r w:rsidRPr="006A738F">
        <w:rPr>
          <w:rFonts w:ascii="Times New Roman" w:eastAsia="Times New Roman" w:hAnsi="Times New Roman" w:cs="Times New Roman"/>
          <w:spacing w:val="-1"/>
        </w:rPr>
        <w:t>ş</w:t>
      </w:r>
      <w:r w:rsidRPr="006A738F">
        <w:rPr>
          <w:rFonts w:ascii="Times New Roman" w:eastAsia="Times New Roman" w:hAnsi="Times New Roman" w:cs="Times New Roman"/>
          <w:spacing w:val="2"/>
        </w:rPr>
        <w:t>i</w:t>
      </w:r>
      <w:r w:rsidRPr="006A738F">
        <w:rPr>
          <w:rFonts w:ascii="Times New Roman" w:eastAsia="Times New Roman" w:hAnsi="Times New Roman" w:cs="Times New Roman"/>
          <w:spacing w:val="-1"/>
        </w:rPr>
        <w:t>m</w:t>
      </w:r>
      <w:r w:rsidRPr="006A738F">
        <w:rPr>
          <w:rFonts w:ascii="Times New Roman" w:eastAsia="Times New Roman" w:hAnsi="Times New Roman" w:cs="Times New Roman"/>
        </w:rPr>
        <w:t>l</w:t>
      </w:r>
      <w:r w:rsidRPr="006A738F">
        <w:rPr>
          <w:rFonts w:ascii="Times New Roman" w:eastAsia="Times New Roman" w:hAnsi="Times New Roman" w:cs="Times New Roman"/>
          <w:spacing w:val="-1"/>
        </w:rPr>
        <w:t>e</w:t>
      </w:r>
      <w:r w:rsidRPr="006A738F">
        <w:rPr>
          <w:rFonts w:ascii="Times New Roman" w:eastAsia="Times New Roman" w:hAnsi="Times New Roman" w:cs="Times New Roman"/>
        </w:rPr>
        <w:t>ri</w:t>
      </w:r>
      <w:r w:rsidRPr="006A738F">
        <w:rPr>
          <w:rFonts w:ascii="Times New Roman" w:eastAsia="Times New Roman" w:hAnsi="Times New Roman" w:cs="Times New Roman"/>
          <w:spacing w:val="1"/>
        </w:rPr>
        <w:t xml:space="preserve"> </w:t>
      </w:r>
      <w:r w:rsidRPr="006A738F">
        <w:rPr>
          <w:rFonts w:ascii="Times New Roman" w:eastAsia="Times New Roman" w:hAnsi="Times New Roman" w:cs="Times New Roman"/>
        </w:rPr>
        <w:t>k</w:t>
      </w:r>
      <w:r w:rsidRPr="006A738F">
        <w:rPr>
          <w:rFonts w:ascii="Times New Roman" w:eastAsia="Times New Roman" w:hAnsi="Times New Roman" w:cs="Times New Roman"/>
          <w:spacing w:val="1"/>
        </w:rPr>
        <w:t>abu</w:t>
      </w:r>
      <w:r w:rsidRPr="006A738F">
        <w:rPr>
          <w:rFonts w:ascii="Times New Roman" w:eastAsia="Times New Roman" w:hAnsi="Times New Roman" w:cs="Times New Roman"/>
        </w:rPr>
        <w:t>l</w:t>
      </w:r>
      <w:r w:rsidRPr="006A738F">
        <w:rPr>
          <w:rFonts w:ascii="Times New Roman" w:eastAsia="Times New Roman" w:hAnsi="Times New Roman" w:cs="Times New Roman"/>
          <w:spacing w:val="1"/>
        </w:rPr>
        <w:t xml:space="preserve"> </w:t>
      </w:r>
      <w:r w:rsidRPr="006A738F">
        <w:rPr>
          <w:rFonts w:ascii="Times New Roman" w:eastAsia="Times New Roman" w:hAnsi="Times New Roman" w:cs="Times New Roman"/>
          <w:spacing w:val="-1"/>
        </w:rPr>
        <w:t>e</w:t>
      </w:r>
      <w:r w:rsidRPr="006A738F">
        <w:rPr>
          <w:rFonts w:ascii="Times New Roman" w:eastAsia="Times New Roman" w:hAnsi="Times New Roman" w:cs="Times New Roman"/>
        </w:rPr>
        <w:t>tm</w:t>
      </w:r>
      <w:r w:rsidRPr="006A738F">
        <w:rPr>
          <w:rFonts w:ascii="Times New Roman" w:eastAsia="Times New Roman" w:hAnsi="Times New Roman" w:cs="Times New Roman"/>
          <w:spacing w:val="1"/>
        </w:rPr>
        <w:t>e</w:t>
      </w:r>
      <w:r w:rsidRPr="006A738F">
        <w:rPr>
          <w:rFonts w:ascii="Times New Roman" w:eastAsia="Times New Roman" w:hAnsi="Times New Roman" w:cs="Times New Roman"/>
          <w:spacing w:val="-1"/>
        </w:rPr>
        <w:t>me</w:t>
      </w:r>
      <w:r w:rsidRPr="006A738F">
        <w:rPr>
          <w:rFonts w:ascii="Times New Roman" w:eastAsia="Times New Roman" w:hAnsi="Times New Roman" w:cs="Times New Roman"/>
          <w:spacing w:val="1"/>
        </w:rPr>
        <w:t>n</w:t>
      </w:r>
      <w:r w:rsidRPr="006A738F">
        <w:rPr>
          <w:rFonts w:ascii="Times New Roman" w:eastAsia="Times New Roman" w:hAnsi="Times New Roman" w:cs="Times New Roman"/>
        </w:rPr>
        <w:t>iz</w:t>
      </w:r>
      <w:r w:rsidRPr="006A738F">
        <w:rPr>
          <w:rFonts w:ascii="Times New Roman" w:eastAsia="Times New Roman" w:hAnsi="Times New Roman" w:cs="Times New Roman"/>
          <w:spacing w:val="-4"/>
        </w:rPr>
        <w:t xml:space="preserve"> </w:t>
      </w:r>
      <w:r w:rsidRPr="006A738F">
        <w:rPr>
          <w:rFonts w:ascii="Times New Roman" w:eastAsia="Times New Roman" w:hAnsi="Times New Roman" w:cs="Times New Roman"/>
          <w:spacing w:val="1"/>
        </w:rPr>
        <w:t>du</w:t>
      </w:r>
      <w:r w:rsidRPr="006A738F">
        <w:rPr>
          <w:rFonts w:ascii="Times New Roman" w:eastAsia="Times New Roman" w:hAnsi="Times New Roman" w:cs="Times New Roman"/>
        </w:rPr>
        <w:t>r</w:t>
      </w:r>
      <w:r w:rsidRPr="006A738F">
        <w:rPr>
          <w:rFonts w:ascii="Times New Roman" w:eastAsia="Times New Roman" w:hAnsi="Times New Roman" w:cs="Times New Roman"/>
          <w:spacing w:val="1"/>
        </w:rPr>
        <w:t>u</w:t>
      </w:r>
      <w:r w:rsidRPr="006A738F">
        <w:rPr>
          <w:rFonts w:ascii="Times New Roman" w:eastAsia="Times New Roman" w:hAnsi="Times New Roman" w:cs="Times New Roman"/>
          <w:spacing w:val="-1"/>
        </w:rPr>
        <w:t>m</w:t>
      </w:r>
      <w:r w:rsidRPr="006A738F">
        <w:rPr>
          <w:rFonts w:ascii="Times New Roman" w:eastAsia="Times New Roman" w:hAnsi="Times New Roman" w:cs="Times New Roman"/>
          <w:spacing w:val="1"/>
        </w:rPr>
        <w:t>und</w:t>
      </w:r>
      <w:r w:rsidRPr="006A738F">
        <w:rPr>
          <w:rFonts w:ascii="Times New Roman" w:eastAsia="Times New Roman" w:hAnsi="Times New Roman" w:cs="Times New Roman"/>
        </w:rPr>
        <w:t>a</w:t>
      </w:r>
      <w:r w:rsidRPr="006A738F">
        <w:rPr>
          <w:rFonts w:ascii="Times New Roman" w:eastAsia="Times New Roman" w:hAnsi="Times New Roman" w:cs="Times New Roman"/>
          <w:spacing w:val="-2"/>
        </w:rPr>
        <w:t xml:space="preserve"> </w:t>
      </w:r>
      <w:r w:rsidRPr="006A738F">
        <w:rPr>
          <w:rFonts w:ascii="Times New Roman" w:eastAsia="Times New Roman" w:hAnsi="Times New Roman" w:cs="Times New Roman"/>
          <w:spacing w:val="1"/>
        </w:rPr>
        <w:t>d</w:t>
      </w:r>
      <w:r w:rsidRPr="006A738F">
        <w:rPr>
          <w:rFonts w:ascii="Times New Roman" w:eastAsia="Times New Roman" w:hAnsi="Times New Roman" w:cs="Times New Roman"/>
        </w:rPr>
        <w:t>i</w:t>
      </w:r>
      <w:r w:rsidRPr="006A738F">
        <w:rPr>
          <w:rFonts w:ascii="Times New Roman" w:eastAsia="Times New Roman" w:hAnsi="Times New Roman" w:cs="Times New Roman"/>
          <w:spacing w:val="-1"/>
        </w:rPr>
        <w:t>şe</w:t>
      </w:r>
      <w:r w:rsidRPr="006A738F">
        <w:rPr>
          <w:rFonts w:ascii="Times New Roman" w:eastAsia="Times New Roman" w:hAnsi="Times New Roman" w:cs="Times New Roman"/>
        </w:rPr>
        <w:t>ti</w:t>
      </w:r>
      <w:r w:rsidRPr="006A738F">
        <w:rPr>
          <w:rFonts w:ascii="Times New Roman" w:eastAsia="Times New Roman" w:hAnsi="Times New Roman" w:cs="Times New Roman"/>
          <w:spacing w:val="3"/>
        </w:rPr>
        <w:t xml:space="preserve"> </w:t>
      </w:r>
      <w:r w:rsidRPr="006A738F">
        <w:rPr>
          <w:rFonts w:ascii="Times New Roman" w:eastAsia="Times New Roman" w:hAnsi="Times New Roman" w:cs="Times New Roman"/>
        </w:rPr>
        <w:t>ilti</w:t>
      </w:r>
      <w:r w:rsidRPr="006A738F">
        <w:rPr>
          <w:rFonts w:ascii="Times New Roman" w:eastAsia="Times New Roman" w:hAnsi="Times New Roman" w:cs="Times New Roman"/>
          <w:spacing w:val="1"/>
        </w:rPr>
        <w:t>h</w:t>
      </w:r>
      <w:r w:rsidRPr="006A738F">
        <w:rPr>
          <w:rFonts w:ascii="Times New Roman" w:eastAsia="Times New Roman" w:hAnsi="Times New Roman" w:cs="Times New Roman"/>
        </w:rPr>
        <w:t>a</w:t>
      </w:r>
      <w:r w:rsidRPr="006A738F">
        <w:rPr>
          <w:rFonts w:ascii="Times New Roman" w:eastAsia="Times New Roman" w:hAnsi="Times New Roman" w:cs="Times New Roman"/>
          <w:spacing w:val="1"/>
        </w:rPr>
        <w:t>b</w:t>
      </w:r>
      <w:r w:rsidRPr="006A738F">
        <w:rPr>
          <w:rFonts w:ascii="Times New Roman" w:eastAsia="Times New Roman" w:hAnsi="Times New Roman" w:cs="Times New Roman"/>
        </w:rPr>
        <w:t>ı, k</w:t>
      </w:r>
      <w:r w:rsidRPr="006A738F">
        <w:rPr>
          <w:rFonts w:ascii="Times New Roman" w:eastAsia="Times New Roman" w:hAnsi="Times New Roman" w:cs="Times New Roman"/>
          <w:spacing w:val="2"/>
        </w:rPr>
        <w:t>e</w:t>
      </w:r>
      <w:r w:rsidRPr="006A738F">
        <w:rPr>
          <w:rFonts w:ascii="Times New Roman" w:eastAsia="Times New Roman" w:hAnsi="Times New Roman" w:cs="Times New Roman"/>
          <w:spacing w:val="-1"/>
        </w:rPr>
        <w:t>m</w:t>
      </w:r>
      <w:r w:rsidRPr="006A738F">
        <w:rPr>
          <w:rFonts w:ascii="Times New Roman" w:eastAsia="Times New Roman" w:hAnsi="Times New Roman" w:cs="Times New Roman"/>
        </w:rPr>
        <w:t>ik k</w:t>
      </w:r>
      <w:r w:rsidRPr="006A738F">
        <w:rPr>
          <w:rFonts w:ascii="Times New Roman" w:eastAsia="Times New Roman" w:hAnsi="Times New Roman" w:cs="Times New Roman"/>
          <w:spacing w:val="1"/>
        </w:rPr>
        <w:t>ayb</w:t>
      </w:r>
      <w:r w:rsidRPr="006A738F">
        <w:rPr>
          <w:rFonts w:ascii="Times New Roman" w:eastAsia="Times New Roman" w:hAnsi="Times New Roman" w:cs="Times New Roman"/>
        </w:rPr>
        <w:t>ı,</w:t>
      </w:r>
      <w:r w:rsidRPr="006A738F">
        <w:rPr>
          <w:rFonts w:ascii="Times New Roman" w:eastAsia="Times New Roman" w:hAnsi="Times New Roman" w:cs="Times New Roman"/>
          <w:spacing w:val="1"/>
        </w:rPr>
        <w:t xml:space="preserve"> en</w:t>
      </w:r>
      <w:r w:rsidRPr="006A738F">
        <w:rPr>
          <w:rFonts w:ascii="Times New Roman" w:eastAsia="Times New Roman" w:hAnsi="Times New Roman" w:cs="Times New Roman"/>
          <w:spacing w:val="-1"/>
        </w:rPr>
        <w:t>fe</w:t>
      </w:r>
      <w:r w:rsidRPr="006A738F">
        <w:rPr>
          <w:rFonts w:ascii="Times New Roman" w:eastAsia="Times New Roman" w:hAnsi="Times New Roman" w:cs="Times New Roman"/>
        </w:rPr>
        <w:t>ks</w:t>
      </w:r>
      <w:r w:rsidRPr="006A738F">
        <w:rPr>
          <w:rFonts w:ascii="Times New Roman" w:eastAsia="Times New Roman" w:hAnsi="Times New Roman" w:cs="Times New Roman"/>
          <w:spacing w:val="-1"/>
        </w:rPr>
        <w:t>i</w:t>
      </w:r>
      <w:r w:rsidRPr="006A738F">
        <w:rPr>
          <w:rFonts w:ascii="Times New Roman" w:eastAsia="Times New Roman" w:hAnsi="Times New Roman" w:cs="Times New Roman"/>
          <w:spacing w:val="1"/>
        </w:rPr>
        <w:t>y</w:t>
      </w:r>
      <w:r w:rsidRPr="006A738F">
        <w:rPr>
          <w:rFonts w:ascii="Times New Roman" w:eastAsia="Times New Roman" w:hAnsi="Times New Roman" w:cs="Times New Roman"/>
        </w:rPr>
        <w:t>o</w:t>
      </w:r>
      <w:r w:rsidRPr="006A738F">
        <w:rPr>
          <w:rFonts w:ascii="Times New Roman" w:eastAsia="Times New Roman" w:hAnsi="Times New Roman" w:cs="Times New Roman"/>
          <w:spacing w:val="1"/>
        </w:rPr>
        <w:t>n</w:t>
      </w:r>
      <w:r w:rsidRPr="006A738F">
        <w:rPr>
          <w:rFonts w:ascii="Times New Roman" w:eastAsia="Times New Roman" w:hAnsi="Times New Roman" w:cs="Times New Roman"/>
        </w:rPr>
        <w:t>,</w:t>
      </w:r>
      <w:r w:rsidRPr="006A738F">
        <w:rPr>
          <w:rFonts w:ascii="Times New Roman" w:eastAsia="Times New Roman" w:hAnsi="Times New Roman" w:cs="Times New Roman"/>
          <w:spacing w:val="-4"/>
        </w:rPr>
        <w:t xml:space="preserve"> </w:t>
      </w:r>
      <w:r w:rsidRPr="006A738F">
        <w:rPr>
          <w:rFonts w:ascii="Times New Roman" w:eastAsia="Times New Roman" w:hAnsi="Times New Roman" w:cs="Times New Roman"/>
          <w:spacing w:val="1"/>
        </w:rPr>
        <w:t>d</w:t>
      </w:r>
      <w:r w:rsidRPr="006A738F">
        <w:rPr>
          <w:rFonts w:ascii="Times New Roman" w:eastAsia="Times New Roman" w:hAnsi="Times New Roman" w:cs="Times New Roman"/>
        </w:rPr>
        <w:t>i</w:t>
      </w:r>
      <w:r w:rsidRPr="006A738F">
        <w:rPr>
          <w:rFonts w:ascii="Times New Roman" w:eastAsia="Times New Roman" w:hAnsi="Times New Roman" w:cs="Times New Roman"/>
          <w:spacing w:val="-1"/>
        </w:rPr>
        <w:t>ş</w:t>
      </w:r>
      <w:r w:rsidRPr="006A738F">
        <w:rPr>
          <w:rFonts w:ascii="Times New Roman" w:eastAsia="Times New Roman" w:hAnsi="Times New Roman" w:cs="Times New Roman"/>
          <w:spacing w:val="2"/>
        </w:rPr>
        <w:t>l</w:t>
      </w:r>
      <w:r w:rsidRPr="006A738F">
        <w:rPr>
          <w:rFonts w:ascii="Times New Roman" w:eastAsia="Times New Roman" w:hAnsi="Times New Roman" w:cs="Times New Roman"/>
          <w:spacing w:val="-1"/>
        </w:rPr>
        <w:t>e</w:t>
      </w:r>
      <w:r w:rsidRPr="006A738F">
        <w:rPr>
          <w:rFonts w:ascii="Times New Roman" w:eastAsia="Times New Roman" w:hAnsi="Times New Roman" w:cs="Times New Roman"/>
        </w:rPr>
        <w:t>r</w:t>
      </w:r>
      <w:r w:rsidRPr="006A738F">
        <w:rPr>
          <w:rFonts w:ascii="Times New Roman" w:eastAsia="Times New Roman" w:hAnsi="Times New Roman" w:cs="Times New Roman"/>
          <w:spacing w:val="1"/>
        </w:rPr>
        <w:t>d</w:t>
      </w:r>
      <w:r w:rsidRPr="006A738F">
        <w:rPr>
          <w:rFonts w:ascii="Times New Roman" w:eastAsia="Times New Roman" w:hAnsi="Times New Roman" w:cs="Times New Roman"/>
        </w:rPr>
        <w:t xml:space="preserve">e </w:t>
      </w:r>
      <w:r w:rsidRPr="006A738F">
        <w:rPr>
          <w:rFonts w:ascii="Times New Roman" w:eastAsia="Times New Roman" w:hAnsi="Times New Roman" w:cs="Times New Roman"/>
          <w:spacing w:val="1"/>
        </w:rPr>
        <w:t>h</w:t>
      </w:r>
      <w:r w:rsidRPr="006A738F">
        <w:rPr>
          <w:rFonts w:ascii="Times New Roman" w:eastAsia="Times New Roman" w:hAnsi="Times New Roman" w:cs="Times New Roman"/>
        </w:rPr>
        <w:t>as</w:t>
      </w:r>
      <w:r w:rsidRPr="006A738F">
        <w:rPr>
          <w:rFonts w:ascii="Times New Roman" w:eastAsia="Times New Roman" w:hAnsi="Times New Roman" w:cs="Times New Roman"/>
          <w:spacing w:val="-2"/>
        </w:rPr>
        <w:t>s</w:t>
      </w:r>
      <w:r w:rsidRPr="006A738F">
        <w:rPr>
          <w:rFonts w:ascii="Times New Roman" w:eastAsia="Times New Roman" w:hAnsi="Times New Roman" w:cs="Times New Roman"/>
          <w:spacing w:val="3"/>
        </w:rPr>
        <w:t>a</w:t>
      </w:r>
      <w:r w:rsidRPr="006A738F">
        <w:rPr>
          <w:rFonts w:ascii="Times New Roman" w:eastAsia="Times New Roman" w:hAnsi="Times New Roman" w:cs="Times New Roman"/>
          <w:spacing w:val="-1"/>
        </w:rPr>
        <w:t>s</w:t>
      </w:r>
      <w:r w:rsidRPr="006A738F">
        <w:rPr>
          <w:rFonts w:ascii="Times New Roman" w:eastAsia="Times New Roman" w:hAnsi="Times New Roman" w:cs="Times New Roman"/>
        </w:rPr>
        <w:t>i</w:t>
      </w:r>
      <w:r w:rsidRPr="006A738F">
        <w:rPr>
          <w:rFonts w:ascii="Times New Roman" w:eastAsia="Times New Roman" w:hAnsi="Times New Roman" w:cs="Times New Roman"/>
          <w:spacing w:val="1"/>
        </w:rPr>
        <w:t>y</w:t>
      </w:r>
      <w:r w:rsidRPr="006A738F">
        <w:rPr>
          <w:rFonts w:ascii="Times New Roman" w:eastAsia="Times New Roman" w:hAnsi="Times New Roman" w:cs="Times New Roman"/>
          <w:spacing w:val="-1"/>
        </w:rPr>
        <w:t>e</w:t>
      </w:r>
      <w:r w:rsidRPr="006A738F">
        <w:rPr>
          <w:rFonts w:ascii="Times New Roman" w:eastAsia="Times New Roman" w:hAnsi="Times New Roman" w:cs="Times New Roman"/>
        </w:rPr>
        <w:t xml:space="preserve">t </w:t>
      </w:r>
      <w:r w:rsidRPr="006A738F">
        <w:rPr>
          <w:rFonts w:ascii="Times New Roman" w:eastAsia="Times New Roman" w:hAnsi="Times New Roman" w:cs="Times New Roman"/>
          <w:spacing w:val="1"/>
        </w:rPr>
        <w:t>y</w:t>
      </w:r>
      <w:r w:rsidRPr="006A738F">
        <w:rPr>
          <w:rFonts w:ascii="Times New Roman" w:eastAsia="Times New Roman" w:hAnsi="Times New Roman" w:cs="Times New Roman"/>
        </w:rPr>
        <w:t>a</w:t>
      </w:r>
      <w:r w:rsidRPr="006A738F">
        <w:rPr>
          <w:rFonts w:ascii="Times New Roman" w:eastAsia="Times New Roman" w:hAnsi="Times New Roman" w:cs="Times New Roman"/>
          <w:spacing w:val="4"/>
        </w:rPr>
        <w:t xml:space="preserve"> </w:t>
      </w:r>
      <w:r w:rsidRPr="006A738F">
        <w:rPr>
          <w:rFonts w:ascii="Times New Roman" w:eastAsia="Times New Roman" w:hAnsi="Times New Roman" w:cs="Times New Roman"/>
          <w:spacing w:val="1"/>
        </w:rPr>
        <w:t>d</w:t>
      </w:r>
      <w:r w:rsidRPr="006A738F">
        <w:rPr>
          <w:rFonts w:ascii="Times New Roman" w:eastAsia="Times New Roman" w:hAnsi="Times New Roman" w:cs="Times New Roman"/>
        </w:rPr>
        <w:t>a</w:t>
      </w:r>
      <w:r w:rsidRPr="006A738F">
        <w:rPr>
          <w:rFonts w:ascii="Times New Roman" w:eastAsia="Times New Roman" w:hAnsi="Times New Roman" w:cs="Times New Roman"/>
          <w:spacing w:val="18"/>
        </w:rPr>
        <w:t xml:space="preserve"> </w:t>
      </w:r>
      <w:r w:rsidRPr="006A738F">
        <w:rPr>
          <w:rFonts w:ascii="Times New Roman" w:eastAsia="Times New Roman" w:hAnsi="Times New Roman" w:cs="Times New Roman"/>
          <w:spacing w:val="-1"/>
        </w:rPr>
        <w:t>s</w:t>
      </w:r>
      <w:r w:rsidRPr="006A738F">
        <w:rPr>
          <w:rFonts w:ascii="Times New Roman" w:eastAsia="Times New Roman" w:hAnsi="Times New Roman" w:cs="Times New Roman"/>
        </w:rPr>
        <w:t>all</w:t>
      </w:r>
      <w:r w:rsidRPr="006A738F">
        <w:rPr>
          <w:rFonts w:ascii="Times New Roman" w:eastAsia="Times New Roman" w:hAnsi="Times New Roman" w:cs="Times New Roman"/>
          <w:spacing w:val="1"/>
        </w:rPr>
        <w:t>an</w:t>
      </w:r>
      <w:r w:rsidRPr="006A738F">
        <w:rPr>
          <w:rFonts w:ascii="Times New Roman" w:eastAsia="Times New Roman" w:hAnsi="Times New Roman" w:cs="Times New Roman"/>
        </w:rPr>
        <w:t xml:space="preserve">tı, </w:t>
      </w:r>
      <w:r w:rsidRPr="006A738F">
        <w:rPr>
          <w:rFonts w:ascii="Times New Roman" w:eastAsia="Times New Roman" w:hAnsi="Times New Roman" w:cs="Times New Roman"/>
          <w:spacing w:val="1"/>
        </w:rPr>
        <w:t>d</w:t>
      </w:r>
      <w:r w:rsidRPr="006A738F">
        <w:rPr>
          <w:rFonts w:ascii="Times New Roman" w:eastAsia="Times New Roman" w:hAnsi="Times New Roman" w:cs="Times New Roman"/>
        </w:rPr>
        <w:t>iş</w:t>
      </w:r>
      <w:r w:rsidRPr="006A738F">
        <w:rPr>
          <w:rFonts w:ascii="Times New Roman" w:eastAsia="Times New Roman" w:hAnsi="Times New Roman" w:cs="Times New Roman"/>
          <w:spacing w:val="-4"/>
        </w:rPr>
        <w:t xml:space="preserve"> </w:t>
      </w:r>
      <w:r w:rsidRPr="006A738F">
        <w:rPr>
          <w:rFonts w:ascii="Times New Roman" w:eastAsia="Times New Roman" w:hAnsi="Times New Roman" w:cs="Times New Roman"/>
          <w:spacing w:val="1"/>
        </w:rPr>
        <w:t>k</w:t>
      </w:r>
      <w:r w:rsidRPr="006A738F">
        <w:rPr>
          <w:rFonts w:ascii="Times New Roman" w:eastAsia="Times New Roman" w:hAnsi="Times New Roman" w:cs="Times New Roman"/>
        </w:rPr>
        <w:t>a</w:t>
      </w:r>
      <w:r w:rsidRPr="006A738F">
        <w:rPr>
          <w:rFonts w:ascii="Times New Roman" w:eastAsia="Times New Roman" w:hAnsi="Times New Roman" w:cs="Times New Roman"/>
          <w:spacing w:val="1"/>
        </w:rPr>
        <w:t>y</w:t>
      </w:r>
      <w:r w:rsidRPr="006A738F">
        <w:rPr>
          <w:rFonts w:ascii="Times New Roman" w:eastAsia="Times New Roman" w:hAnsi="Times New Roman" w:cs="Times New Roman"/>
        </w:rPr>
        <w:t>ı</w:t>
      </w:r>
      <w:r w:rsidRPr="006A738F">
        <w:rPr>
          <w:rFonts w:ascii="Times New Roman" w:eastAsia="Times New Roman" w:hAnsi="Times New Roman" w:cs="Times New Roman"/>
          <w:spacing w:val="1"/>
        </w:rPr>
        <w:t>p</w:t>
      </w:r>
      <w:r w:rsidRPr="006A738F">
        <w:rPr>
          <w:rFonts w:ascii="Times New Roman" w:eastAsia="Times New Roman" w:hAnsi="Times New Roman" w:cs="Times New Roman"/>
        </w:rPr>
        <w:t>ları</w:t>
      </w:r>
      <w:r w:rsidRPr="006A738F">
        <w:rPr>
          <w:rFonts w:ascii="Times New Roman" w:eastAsia="Times New Roman" w:hAnsi="Times New Roman" w:cs="Times New Roman"/>
          <w:spacing w:val="-7"/>
        </w:rPr>
        <w:t xml:space="preserve"> </w:t>
      </w:r>
      <w:r w:rsidRPr="006A738F">
        <w:rPr>
          <w:rFonts w:ascii="Times New Roman" w:eastAsia="Times New Roman" w:hAnsi="Times New Roman" w:cs="Times New Roman"/>
          <w:spacing w:val="-1"/>
        </w:rPr>
        <w:t>v</w:t>
      </w:r>
      <w:r w:rsidRPr="006A738F">
        <w:rPr>
          <w:rFonts w:ascii="Times New Roman" w:eastAsia="Times New Roman" w:hAnsi="Times New Roman" w:cs="Times New Roman"/>
        </w:rPr>
        <w:t>e</w:t>
      </w:r>
      <w:r w:rsidRPr="006A738F">
        <w:rPr>
          <w:rFonts w:ascii="Times New Roman" w:eastAsia="Times New Roman" w:hAnsi="Times New Roman" w:cs="Times New Roman"/>
          <w:spacing w:val="-3"/>
        </w:rPr>
        <w:t xml:space="preserve"> </w:t>
      </w:r>
      <w:r w:rsidRPr="006A738F">
        <w:rPr>
          <w:rFonts w:ascii="Times New Roman" w:eastAsia="Times New Roman" w:hAnsi="Times New Roman" w:cs="Times New Roman"/>
          <w:spacing w:val="1"/>
        </w:rPr>
        <w:t>bun</w:t>
      </w:r>
      <w:r w:rsidRPr="006A738F">
        <w:rPr>
          <w:rFonts w:ascii="Times New Roman" w:eastAsia="Times New Roman" w:hAnsi="Times New Roman" w:cs="Times New Roman"/>
        </w:rPr>
        <w:t>lara</w:t>
      </w:r>
      <w:r w:rsidRPr="006A738F">
        <w:rPr>
          <w:rFonts w:ascii="Times New Roman" w:eastAsia="Times New Roman" w:hAnsi="Times New Roman" w:cs="Times New Roman"/>
          <w:spacing w:val="-5"/>
        </w:rPr>
        <w:t xml:space="preserve"> </w:t>
      </w:r>
      <w:r w:rsidRPr="006A738F">
        <w:rPr>
          <w:rFonts w:ascii="Times New Roman" w:eastAsia="Times New Roman" w:hAnsi="Times New Roman" w:cs="Times New Roman"/>
          <w:spacing w:val="1"/>
        </w:rPr>
        <w:t>b</w:t>
      </w:r>
      <w:r w:rsidRPr="006A738F">
        <w:rPr>
          <w:rFonts w:ascii="Times New Roman" w:eastAsia="Times New Roman" w:hAnsi="Times New Roman" w:cs="Times New Roman"/>
          <w:spacing w:val="3"/>
        </w:rPr>
        <w:t>a</w:t>
      </w:r>
      <w:r w:rsidRPr="006A738F">
        <w:rPr>
          <w:rFonts w:ascii="Times New Roman" w:eastAsia="Times New Roman" w:hAnsi="Times New Roman" w:cs="Times New Roman"/>
        </w:rPr>
        <w:t>ğlı</w:t>
      </w:r>
      <w:r w:rsidRPr="006A738F">
        <w:rPr>
          <w:rFonts w:ascii="Times New Roman" w:eastAsia="Times New Roman" w:hAnsi="Times New Roman" w:cs="Times New Roman"/>
          <w:spacing w:val="-5"/>
        </w:rPr>
        <w:t xml:space="preserve"> </w:t>
      </w:r>
      <w:r w:rsidRPr="006A738F">
        <w:rPr>
          <w:rFonts w:ascii="Times New Roman" w:eastAsia="Times New Roman" w:hAnsi="Times New Roman" w:cs="Times New Roman"/>
        </w:rPr>
        <w:t>çiğ</w:t>
      </w:r>
      <w:r w:rsidRPr="006A738F">
        <w:rPr>
          <w:rFonts w:ascii="Times New Roman" w:eastAsia="Times New Roman" w:hAnsi="Times New Roman" w:cs="Times New Roman"/>
          <w:spacing w:val="1"/>
        </w:rPr>
        <w:t>n</w:t>
      </w:r>
      <w:r w:rsidRPr="006A738F">
        <w:rPr>
          <w:rFonts w:ascii="Times New Roman" w:eastAsia="Times New Roman" w:hAnsi="Times New Roman" w:cs="Times New Roman"/>
          <w:spacing w:val="-1"/>
        </w:rPr>
        <w:t>e</w:t>
      </w:r>
      <w:r w:rsidRPr="006A738F">
        <w:rPr>
          <w:rFonts w:ascii="Times New Roman" w:eastAsia="Times New Roman" w:hAnsi="Times New Roman" w:cs="Times New Roman"/>
          <w:spacing w:val="1"/>
        </w:rPr>
        <w:t>m</w:t>
      </w:r>
      <w:r w:rsidRPr="006A738F">
        <w:rPr>
          <w:rFonts w:ascii="Times New Roman" w:eastAsia="Times New Roman" w:hAnsi="Times New Roman" w:cs="Times New Roman"/>
        </w:rPr>
        <w:t>e</w:t>
      </w:r>
      <w:r w:rsidRPr="006A738F">
        <w:rPr>
          <w:rFonts w:ascii="Times New Roman" w:eastAsia="Times New Roman" w:hAnsi="Times New Roman" w:cs="Times New Roman"/>
          <w:spacing w:val="-8"/>
        </w:rPr>
        <w:t xml:space="preserve"> </w:t>
      </w:r>
      <w:r w:rsidRPr="006A738F">
        <w:rPr>
          <w:rFonts w:ascii="Times New Roman" w:eastAsia="Times New Roman" w:hAnsi="Times New Roman" w:cs="Times New Roman"/>
          <w:spacing w:val="2"/>
        </w:rPr>
        <w:t>v</w:t>
      </w:r>
      <w:r w:rsidRPr="006A738F">
        <w:rPr>
          <w:rFonts w:ascii="Times New Roman" w:eastAsia="Times New Roman" w:hAnsi="Times New Roman" w:cs="Times New Roman"/>
        </w:rPr>
        <w:t>e</w:t>
      </w:r>
      <w:r w:rsidRPr="006A738F">
        <w:rPr>
          <w:rFonts w:ascii="Times New Roman" w:eastAsia="Times New Roman" w:hAnsi="Times New Roman" w:cs="Times New Roman"/>
          <w:spacing w:val="-3"/>
        </w:rPr>
        <w:t xml:space="preserve"> </w:t>
      </w:r>
      <w:r w:rsidRPr="006A738F">
        <w:rPr>
          <w:rFonts w:ascii="Times New Roman" w:eastAsia="Times New Roman" w:hAnsi="Times New Roman" w:cs="Times New Roman"/>
        </w:rPr>
        <w:t>çene</w:t>
      </w:r>
      <w:r w:rsidRPr="006A738F">
        <w:rPr>
          <w:rFonts w:ascii="Times New Roman" w:eastAsia="Times New Roman" w:hAnsi="Times New Roman" w:cs="Times New Roman"/>
          <w:spacing w:val="-2"/>
        </w:rPr>
        <w:t xml:space="preserve"> </w:t>
      </w:r>
      <w:r w:rsidRPr="006A738F">
        <w:rPr>
          <w:rFonts w:ascii="Times New Roman" w:eastAsia="Times New Roman" w:hAnsi="Times New Roman" w:cs="Times New Roman"/>
          <w:spacing w:val="-1"/>
        </w:rPr>
        <w:t>e</w:t>
      </w:r>
      <w:r w:rsidRPr="006A738F">
        <w:rPr>
          <w:rFonts w:ascii="Times New Roman" w:eastAsia="Times New Roman" w:hAnsi="Times New Roman" w:cs="Times New Roman"/>
        </w:rPr>
        <w:t>kl</w:t>
      </w:r>
      <w:r w:rsidRPr="006A738F">
        <w:rPr>
          <w:rFonts w:ascii="Times New Roman" w:eastAsia="Times New Roman" w:hAnsi="Times New Roman" w:cs="Times New Roman"/>
          <w:spacing w:val="2"/>
        </w:rPr>
        <w:t>e</w:t>
      </w:r>
      <w:r w:rsidRPr="006A738F">
        <w:rPr>
          <w:rFonts w:ascii="Times New Roman" w:eastAsia="Times New Roman" w:hAnsi="Times New Roman" w:cs="Times New Roman"/>
        </w:rPr>
        <w:t>m</w:t>
      </w:r>
      <w:r w:rsidRPr="006A738F">
        <w:rPr>
          <w:rFonts w:ascii="Times New Roman" w:eastAsia="Times New Roman" w:hAnsi="Times New Roman" w:cs="Times New Roman"/>
          <w:spacing w:val="-6"/>
        </w:rPr>
        <w:t xml:space="preserve"> </w:t>
      </w:r>
      <w:r w:rsidRPr="006A738F">
        <w:rPr>
          <w:rFonts w:ascii="Times New Roman" w:eastAsia="Times New Roman" w:hAnsi="Times New Roman" w:cs="Times New Roman"/>
        </w:rPr>
        <w:t>fo</w:t>
      </w:r>
      <w:r w:rsidRPr="006A738F">
        <w:rPr>
          <w:rFonts w:ascii="Times New Roman" w:eastAsia="Times New Roman" w:hAnsi="Times New Roman" w:cs="Times New Roman"/>
          <w:spacing w:val="1"/>
        </w:rPr>
        <w:t>n</w:t>
      </w:r>
      <w:r w:rsidRPr="006A738F">
        <w:rPr>
          <w:rFonts w:ascii="Times New Roman" w:eastAsia="Times New Roman" w:hAnsi="Times New Roman" w:cs="Times New Roman"/>
        </w:rPr>
        <w:t>ks</w:t>
      </w:r>
      <w:r w:rsidRPr="006A738F">
        <w:rPr>
          <w:rFonts w:ascii="Times New Roman" w:eastAsia="Times New Roman" w:hAnsi="Times New Roman" w:cs="Times New Roman"/>
          <w:spacing w:val="-1"/>
        </w:rPr>
        <w:t>i</w:t>
      </w:r>
      <w:r w:rsidRPr="006A738F">
        <w:rPr>
          <w:rFonts w:ascii="Times New Roman" w:eastAsia="Times New Roman" w:hAnsi="Times New Roman" w:cs="Times New Roman"/>
          <w:spacing w:val="3"/>
        </w:rPr>
        <w:t>y</w:t>
      </w:r>
      <w:r w:rsidRPr="006A738F">
        <w:rPr>
          <w:rFonts w:ascii="Times New Roman" w:eastAsia="Times New Roman" w:hAnsi="Times New Roman" w:cs="Times New Roman"/>
        </w:rPr>
        <w:t>o</w:t>
      </w:r>
      <w:r w:rsidRPr="006A738F">
        <w:rPr>
          <w:rFonts w:ascii="Times New Roman" w:eastAsia="Times New Roman" w:hAnsi="Times New Roman" w:cs="Times New Roman"/>
          <w:spacing w:val="1"/>
        </w:rPr>
        <w:t>n</w:t>
      </w:r>
      <w:r w:rsidRPr="006A738F">
        <w:rPr>
          <w:rFonts w:ascii="Times New Roman" w:eastAsia="Times New Roman" w:hAnsi="Times New Roman" w:cs="Times New Roman"/>
        </w:rPr>
        <w:t>ları</w:t>
      </w:r>
      <w:r w:rsidRPr="006A738F">
        <w:rPr>
          <w:rFonts w:ascii="Times New Roman" w:eastAsia="Times New Roman" w:hAnsi="Times New Roman" w:cs="Times New Roman"/>
          <w:spacing w:val="1"/>
        </w:rPr>
        <w:t>nd</w:t>
      </w:r>
      <w:r w:rsidRPr="006A738F">
        <w:rPr>
          <w:rFonts w:ascii="Times New Roman" w:eastAsia="Times New Roman" w:hAnsi="Times New Roman" w:cs="Times New Roman"/>
        </w:rPr>
        <w:t>a</w:t>
      </w:r>
      <w:r w:rsidRPr="006A738F">
        <w:rPr>
          <w:rFonts w:ascii="Times New Roman" w:eastAsia="Times New Roman" w:hAnsi="Times New Roman" w:cs="Times New Roman"/>
          <w:spacing w:val="-13"/>
        </w:rPr>
        <w:t xml:space="preserve"> </w:t>
      </w:r>
      <w:r w:rsidRPr="006A738F">
        <w:rPr>
          <w:rFonts w:ascii="Times New Roman" w:eastAsia="Times New Roman" w:hAnsi="Times New Roman" w:cs="Times New Roman"/>
          <w:spacing w:val="-1"/>
        </w:rPr>
        <w:t>s</w:t>
      </w:r>
      <w:r w:rsidRPr="006A738F">
        <w:rPr>
          <w:rFonts w:ascii="Times New Roman" w:eastAsia="Times New Roman" w:hAnsi="Times New Roman" w:cs="Times New Roman"/>
        </w:rPr>
        <w:t>or</w:t>
      </w:r>
      <w:r w:rsidRPr="006A738F">
        <w:rPr>
          <w:rFonts w:ascii="Times New Roman" w:eastAsia="Times New Roman" w:hAnsi="Times New Roman" w:cs="Times New Roman"/>
          <w:spacing w:val="1"/>
        </w:rPr>
        <w:t>un</w:t>
      </w:r>
      <w:r w:rsidRPr="006A738F">
        <w:rPr>
          <w:rFonts w:ascii="Times New Roman" w:eastAsia="Times New Roman" w:hAnsi="Times New Roman" w:cs="Times New Roman"/>
        </w:rPr>
        <w:t>lar</w:t>
      </w:r>
      <w:r w:rsidRPr="006A738F">
        <w:rPr>
          <w:rFonts w:ascii="Times New Roman" w:eastAsia="Times New Roman" w:hAnsi="Times New Roman" w:cs="Times New Roman"/>
          <w:spacing w:val="-6"/>
        </w:rPr>
        <w:t xml:space="preserve"> </w:t>
      </w:r>
      <w:r w:rsidRPr="006A738F">
        <w:rPr>
          <w:rFonts w:ascii="Times New Roman" w:eastAsia="Times New Roman" w:hAnsi="Times New Roman" w:cs="Times New Roman"/>
        </w:rPr>
        <w:t>çıka</w:t>
      </w:r>
      <w:r w:rsidRPr="006A738F">
        <w:rPr>
          <w:rFonts w:ascii="Times New Roman" w:eastAsia="Times New Roman" w:hAnsi="Times New Roman" w:cs="Times New Roman"/>
          <w:spacing w:val="1"/>
        </w:rPr>
        <w:t>b</w:t>
      </w:r>
      <w:r w:rsidRPr="006A738F">
        <w:rPr>
          <w:rFonts w:ascii="Times New Roman" w:eastAsia="Times New Roman" w:hAnsi="Times New Roman" w:cs="Times New Roman"/>
        </w:rPr>
        <w:t>il</w:t>
      </w:r>
      <w:r w:rsidRPr="006A738F">
        <w:rPr>
          <w:rFonts w:ascii="Times New Roman" w:eastAsia="Times New Roman" w:hAnsi="Times New Roman" w:cs="Times New Roman"/>
          <w:spacing w:val="-1"/>
        </w:rPr>
        <w:t>i</w:t>
      </w:r>
      <w:r w:rsidRPr="006A738F">
        <w:rPr>
          <w:rFonts w:ascii="Times New Roman" w:eastAsia="Times New Roman" w:hAnsi="Times New Roman" w:cs="Times New Roman"/>
        </w:rPr>
        <w:t xml:space="preserve">r. Çene kemiklerinde ya da ağız çevresi yumuşak dokularda iltihaplanma ya da kistin genişlemesi, tümör, apse, selülit vb. lezyonlar oluşabilir, bu hastalıkların ilerlemesi ile çenelerde kırıklar ve sistemik enfeksiyon bulguları ortaya çıkabilir. </w:t>
      </w:r>
      <w:r>
        <w:rPr>
          <w:rFonts w:ascii="Times New Roman" w:eastAsia="Times New Roman" w:hAnsi="Times New Roman" w:cs="Times New Roman"/>
        </w:rPr>
        <w:t>Hatta</w:t>
      </w:r>
      <w:r w:rsidRPr="006A738F">
        <w:rPr>
          <w:rFonts w:ascii="Times New Roman" w:eastAsia="Calibri" w:hAnsi="Times New Roman" w:cs="Times New Roman"/>
        </w:rPr>
        <w:t xml:space="preserve"> </w:t>
      </w:r>
      <w:r w:rsidRPr="00FA3172">
        <w:rPr>
          <w:rFonts w:ascii="Times New Roman" w:eastAsia="Calibri" w:hAnsi="Times New Roman" w:cs="Times New Roman"/>
        </w:rPr>
        <w:t>hayatı tehdit edecek boyutlara ulaşan sonuçlar doğurabilir.</w:t>
      </w:r>
      <w:r>
        <w:rPr>
          <w:rFonts w:ascii="Times New Roman" w:eastAsia="Times New Roman" w:hAnsi="Times New Roman" w:cs="Times New Roman"/>
        </w:rPr>
        <w:t xml:space="preserve"> </w:t>
      </w:r>
      <w:r w:rsidRPr="006A738F">
        <w:rPr>
          <w:rFonts w:ascii="Times New Roman" w:eastAsia="Times New Roman" w:hAnsi="Times New Roman" w:cs="Times New Roman"/>
        </w:rPr>
        <w:t xml:space="preserve">Önerilen tedavi ve girişimleri kabul etmemeniz durumunda, herhangi bir </w:t>
      </w:r>
      <w:r w:rsidR="002767D7" w:rsidRPr="006A738F">
        <w:rPr>
          <w:rFonts w:ascii="Times New Roman" w:eastAsia="Times New Roman" w:hAnsi="Times New Roman" w:cs="Times New Roman"/>
        </w:rPr>
        <w:t>şikâyetiniz</w:t>
      </w:r>
      <w:r w:rsidRPr="006A738F">
        <w:rPr>
          <w:rFonts w:ascii="Times New Roman" w:eastAsia="Times New Roman" w:hAnsi="Times New Roman" w:cs="Times New Roman"/>
        </w:rPr>
        <w:t xml:space="preserve"> olmasa dahi altı ayda bir diş hekimi kontrolüne giderek ilgili dişiniz ve çevresindeki dokularla ilgili herhangi bir hastalık durumu gelişip gelişmediğini kontrol etmeniz önerilmektedir.</w:t>
      </w:r>
    </w:p>
    <w:p w:rsidR="003952D3" w:rsidRDefault="003952D3" w:rsidP="0098230C">
      <w:pPr>
        <w:spacing w:after="0" w:line="240" w:lineRule="auto"/>
        <w:ind w:left="-850" w:right="-794"/>
        <w:jc w:val="both"/>
        <w:rPr>
          <w:rFonts w:ascii="Times New Roman" w:eastAsia="Times New Roman" w:hAnsi="Times New Roman" w:cs="Times New Roman"/>
          <w:b/>
          <w:lang w:eastAsia="tr-TR"/>
        </w:rPr>
      </w:pPr>
      <w:r w:rsidRPr="00365A78">
        <w:rPr>
          <w:rFonts w:ascii="Times New Roman" w:eastAsia="Times New Roman" w:hAnsi="Times New Roman" w:cs="Times New Roman"/>
          <w:b/>
          <w:lang w:eastAsia="tr-TR"/>
        </w:rPr>
        <w:t>3.VARSA İŞLEMİN ALTERNATİFLERİ</w:t>
      </w:r>
    </w:p>
    <w:p w:rsidR="00767EF0" w:rsidRDefault="00767EF0" w:rsidP="0098230C">
      <w:pPr>
        <w:spacing w:after="0" w:line="240" w:lineRule="auto"/>
        <w:ind w:left="-850" w:right="-794"/>
        <w:jc w:val="both"/>
        <w:rPr>
          <w:rFonts w:ascii="Times New Roman" w:hAnsi="Times New Roman" w:cs="Times New Roman"/>
        </w:rPr>
      </w:pPr>
      <w:r w:rsidRPr="00767EF0">
        <w:rPr>
          <w:rFonts w:ascii="Times New Roman" w:hAnsi="Times New Roman" w:cs="Times New Roman"/>
        </w:rPr>
        <w:t>Cerrahi olarak çıkarılmaları dışında</w:t>
      </w:r>
      <w:r>
        <w:rPr>
          <w:rFonts w:ascii="Times New Roman" w:hAnsi="Times New Roman" w:cs="Times New Roman"/>
        </w:rPr>
        <w:t xml:space="preserve"> herhangi</w:t>
      </w:r>
      <w:r w:rsidRPr="00767EF0">
        <w:rPr>
          <w:rFonts w:ascii="Times New Roman" w:hAnsi="Times New Roman" w:cs="Times New Roman"/>
        </w:rPr>
        <w:t xml:space="preserve"> bir tedavi alternatifi yoktur. </w:t>
      </w:r>
    </w:p>
    <w:p w:rsidR="006A738F" w:rsidRDefault="002555F6" w:rsidP="006A738F">
      <w:pPr>
        <w:spacing w:after="0" w:line="240" w:lineRule="auto"/>
        <w:ind w:left="-850" w:right="-794"/>
        <w:jc w:val="both"/>
        <w:rPr>
          <w:rFonts w:ascii="Times New Roman" w:hAnsi="Times New Roman" w:cs="Times New Roman"/>
          <w:b/>
        </w:rPr>
      </w:pPr>
      <w:r w:rsidRPr="003952D3">
        <w:rPr>
          <w:rFonts w:ascii="Times New Roman" w:hAnsi="Times New Roman" w:cs="Times New Roman"/>
          <w:b/>
        </w:rPr>
        <w:t>4. İŞLEMİN OLASI RİSK VE KOMPLİKASYONLARI</w:t>
      </w:r>
    </w:p>
    <w:p w:rsidR="00295A9F" w:rsidRDefault="006A738F" w:rsidP="00295A9F">
      <w:pPr>
        <w:spacing w:after="0" w:line="240" w:lineRule="auto"/>
        <w:ind w:left="-850" w:right="-794"/>
        <w:jc w:val="both"/>
        <w:rPr>
          <w:rFonts w:ascii="Times New Roman" w:hAnsi="Times New Roman" w:cs="Times New Roman"/>
          <w:b/>
        </w:rPr>
      </w:pPr>
      <w:r w:rsidRPr="006A738F">
        <w:rPr>
          <w:rFonts w:ascii="Times New Roman" w:eastAsia="Calibri" w:hAnsi="Times New Roman" w:cs="Times New Roman"/>
        </w:rPr>
        <w:t>Uygulanacak tedavilerin ortaya çıkabileceği riskler ya da işlemler sırasında cerrahi işleme, anesteziy</w:t>
      </w:r>
      <w:r w:rsidR="002767D7">
        <w:rPr>
          <w:rFonts w:ascii="Times New Roman" w:eastAsia="Calibri" w:hAnsi="Times New Roman" w:cs="Times New Roman"/>
        </w:rPr>
        <w:t>e ya da önerilen ilaçlara bağlı</w:t>
      </w:r>
      <w:r w:rsidRPr="006A738F">
        <w:rPr>
          <w:rFonts w:ascii="Times New Roman" w:eastAsia="Calibri" w:hAnsi="Times New Roman" w:cs="Times New Roman"/>
        </w:rPr>
        <w:t>;</w:t>
      </w:r>
    </w:p>
    <w:p w:rsidR="006A738F" w:rsidRPr="00295A9F" w:rsidRDefault="006A738F" w:rsidP="00295A9F">
      <w:pPr>
        <w:pStyle w:val="ListeParagraf"/>
        <w:numPr>
          <w:ilvl w:val="0"/>
          <w:numId w:val="14"/>
        </w:numPr>
        <w:spacing w:after="0" w:line="240" w:lineRule="auto"/>
        <w:ind w:left="-490" w:right="-850"/>
        <w:jc w:val="both"/>
        <w:rPr>
          <w:rFonts w:ascii="Times New Roman" w:hAnsi="Times New Roman" w:cs="Times New Roman"/>
          <w:b/>
        </w:rPr>
      </w:pPr>
      <w:r w:rsidRPr="00295A9F">
        <w:rPr>
          <w:rFonts w:ascii="Times New Roman" w:eastAsia="Calibri" w:hAnsi="Times New Roman" w:cs="Times New Roman"/>
        </w:rPr>
        <w:t>Dudak, dil, çene, yanak ve dişlerde hissizlik, ağrı, şişlik, kızarıklık, enfeksiyonlar ve hassasiyet gibi komplikasyonlar oluşabilir.</w:t>
      </w:r>
    </w:p>
    <w:p w:rsidR="006A738F" w:rsidRPr="006A738F" w:rsidRDefault="006A738F" w:rsidP="00295A9F">
      <w:pPr>
        <w:pStyle w:val="ListeParagraf"/>
        <w:numPr>
          <w:ilvl w:val="0"/>
          <w:numId w:val="14"/>
        </w:numPr>
        <w:spacing w:before="240" w:line="240" w:lineRule="auto"/>
        <w:ind w:left="-490" w:right="-850"/>
        <w:jc w:val="both"/>
        <w:rPr>
          <w:rFonts w:ascii="Times New Roman" w:eastAsia="Calibri" w:hAnsi="Times New Roman" w:cs="Times New Roman"/>
        </w:rPr>
      </w:pPr>
      <w:r w:rsidRPr="006A738F">
        <w:rPr>
          <w:rFonts w:ascii="Times New Roman" w:eastAsia="Calibri" w:hAnsi="Times New Roman" w:cs="Times New Roman"/>
        </w:rPr>
        <w:t>Tedavi sırasında ve sonrasında dişeti seviyesinde farklılıklar meydana gelebilir ve buna bağlı olarak görünümde değişiklikler olabilir.</w:t>
      </w:r>
    </w:p>
    <w:p w:rsidR="006A738F" w:rsidRPr="006A738F" w:rsidRDefault="006A738F" w:rsidP="00295A9F">
      <w:pPr>
        <w:pStyle w:val="ListeParagraf"/>
        <w:numPr>
          <w:ilvl w:val="0"/>
          <w:numId w:val="14"/>
        </w:numPr>
        <w:spacing w:before="240" w:line="240" w:lineRule="auto"/>
        <w:ind w:left="-490" w:right="-850"/>
        <w:jc w:val="both"/>
        <w:rPr>
          <w:rFonts w:ascii="Times New Roman" w:eastAsia="Calibri" w:hAnsi="Times New Roman" w:cs="Times New Roman"/>
        </w:rPr>
      </w:pPr>
      <w:r w:rsidRPr="006A738F">
        <w:rPr>
          <w:rFonts w:ascii="Times New Roman" w:eastAsia="Calibri" w:hAnsi="Times New Roman" w:cs="Times New Roman"/>
        </w:rPr>
        <w:t>Bunlara ek olarak yapılacak işlemlerden sonra iyileşmede gecikme, dişlerinizde hasar, önerilen ilaçlara karşı alerji ve çene eklemi sorunları oluşabilir.</w:t>
      </w:r>
    </w:p>
    <w:p w:rsidR="006A738F" w:rsidRPr="002216E9" w:rsidRDefault="006A738F" w:rsidP="000F5BCB">
      <w:pPr>
        <w:pStyle w:val="ListeParagraf"/>
        <w:numPr>
          <w:ilvl w:val="0"/>
          <w:numId w:val="14"/>
        </w:numPr>
        <w:spacing w:before="240" w:line="240" w:lineRule="auto"/>
        <w:ind w:left="-490" w:right="-850"/>
        <w:jc w:val="both"/>
        <w:rPr>
          <w:rFonts w:ascii="Times New Roman" w:eastAsia="Calibri" w:hAnsi="Times New Roman" w:cs="Times New Roman"/>
        </w:rPr>
      </w:pPr>
      <w:r w:rsidRPr="002216E9">
        <w:rPr>
          <w:rFonts w:ascii="Times New Roman" w:eastAsia="Calibri" w:hAnsi="Times New Roman" w:cs="Times New Roman"/>
        </w:rPr>
        <w:t>Operasyon sırasında veya sonrasında diş çekimi, kanal tedavisi, biyomateryal uygulaması gibi ek veya farklı uygulamalar gerekli olab</w:t>
      </w:r>
      <w:r w:rsidR="00D60B1F" w:rsidRPr="002216E9">
        <w:rPr>
          <w:rFonts w:ascii="Times New Roman" w:eastAsia="Calibri" w:hAnsi="Times New Roman" w:cs="Times New Roman"/>
        </w:rPr>
        <w:t>ilir.</w:t>
      </w:r>
      <w:r w:rsidR="00A40EB4">
        <w:rPr>
          <w:rFonts w:ascii="Times New Roman" w:eastAsia="Calibri" w:hAnsi="Times New Roman" w:cs="Times New Roman"/>
        </w:rPr>
        <w:t xml:space="preserve"> </w:t>
      </w:r>
      <w:r w:rsidRPr="002216E9">
        <w:rPr>
          <w:rFonts w:ascii="Times New Roman" w:eastAsia="Calibri" w:hAnsi="Times New Roman" w:cs="Times New Roman"/>
        </w:rPr>
        <w:t>Ağız köşelerinde gerilmeye bağlı kızarıklık ve çatlama görülebilir.</w:t>
      </w:r>
    </w:p>
    <w:p w:rsidR="006A738F" w:rsidRPr="006A738F" w:rsidRDefault="006A738F" w:rsidP="00295A9F">
      <w:pPr>
        <w:pStyle w:val="ListeParagraf"/>
        <w:numPr>
          <w:ilvl w:val="0"/>
          <w:numId w:val="14"/>
        </w:numPr>
        <w:spacing w:before="240" w:line="240" w:lineRule="auto"/>
        <w:ind w:left="-490" w:right="-850"/>
        <w:jc w:val="both"/>
        <w:rPr>
          <w:rFonts w:ascii="Times New Roman" w:eastAsia="Calibri" w:hAnsi="Times New Roman" w:cs="Times New Roman"/>
        </w:rPr>
      </w:pPr>
      <w:r w:rsidRPr="006A738F">
        <w:rPr>
          <w:rFonts w:ascii="Times New Roman" w:eastAsia="Calibri" w:hAnsi="Times New Roman" w:cs="Times New Roman"/>
        </w:rPr>
        <w:t>Genellikle yetersiz bakım nedeni ile cerrahiden birkaç gün sonra başlayan çene ağrısı olabilir.</w:t>
      </w:r>
    </w:p>
    <w:p w:rsidR="006A738F" w:rsidRPr="006A738F" w:rsidRDefault="006A738F" w:rsidP="00295A9F">
      <w:pPr>
        <w:pStyle w:val="ListeParagraf"/>
        <w:numPr>
          <w:ilvl w:val="0"/>
          <w:numId w:val="14"/>
        </w:numPr>
        <w:spacing w:before="240" w:line="240" w:lineRule="auto"/>
        <w:ind w:left="-490" w:right="-850"/>
        <w:jc w:val="both"/>
        <w:rPr>
          <w:rFonts w:ascii="Times New Roman" w:eastAsia="Calibri" w:hAnsi="Times New Roman" w:cs="Times New Roman"/>
        </w:rPr>
      </w:pPr>
      <w:r w:rsidRPr="006A738F">
        <w:rPr>
          <w:rFonts w:ascii="Times New Roman" w:eastAsia="Calibri" w:hAnsi="Times New Roman" w:cs="Times New Roman"/>
        </w:rPr>
        <w:t>Özellikle geniş dolgu ve kronların varlığında komşu dişin zarar görmesi söz konusu olabilir. Bu durumda komşu dişlere dolgu, kanal tedavisi, periodontal tedavi, splint tedavisi vb. işlemlerin uygulanması gerekebilir.</w:t>
      </w:r>
    </w:p>
    <w:p w:rsidR="006A738F" w:rsidRDefault="006A738F" w:rsidP="00295A9F">
      <w:pPr>
        <w:pStyle w:val="ListeParagraf"/>
        <w:numPr>
          <w:ilvl w:val="0"/>
          <w:numId w:val="14"/>
        </w:numPr>
        <w:spacing w:before="240" w:line="240" w:lineRule="auto"/>
        <w:ind w:left="-490" w:right="-850"/>
        <w:jc w:val="both"/>
        <w:rPr>
          <w:rFonts w:ascii="Times New Roman" w:eastAsia="Calibri" w:hAnsi="Times New Roman" w:cs="Times New Roman"/>
        </w:rPr>
      </w:pPr>
      <w:r w:rsidRPr="006A738F">
        <w:rPr>
          <w:rFonts w:ascii="Times New Roman" w:eastAsia="Calibri" w:hAnsi="Times New Roman" w:cs="Times New Roman"/>
        </w:rPr>
        <w:t>Dişetlerinde, dudakta, dilde dişlerde ve çene ucunda duyu kaybı veya duyu azalması gelişebilir. Özellikle yirmi yaş dişi gibi kökleri sinirlere yakın olan dişlerde bu komplikasyon görülebilir. Nadir de olsa hissizlik kalıcı olabilir.</w:t>
      </w:r>
    </w:p>
    <w:p w:rsidR="00A40EB4" w:rsidRPr="006A738F" w:rsidRDefault="00A40EB4" w:rsidP="00295A9F">
      <w:pPr>
        <w:pStyle w:val="ListeParagraf"/>
        <w:numPr>
          <w:ilvl w:val="0"/>
          <w:numId w:val="14"/>
        </w:numPr>
        <w:spacing w:before="240" w:line="240" w:lineRule="auto"/>
        <w:ind w:left="-490" w:right="-850"/>
        <w:jc w:val="both"/>
        <w:rPr>
          <w:rFonts w:ascii="Times New Roman" w:eastAsia="Calibri" w:hAnsi="Times New Roman" w:cs="Times New Roman"/>
        </w:rPr>
      </w:pPr>
      <w:r>
        <w:rPr>
          <w:rFonts w:ascii="Times New Roman" w:eastAsia="Calibri" w:hAnsi="Times New Roman" w:cs="Times New Roman"/>
        </w:rPr>
        <w:lastRenderedPageBreak/>
        <w:t xml:space="preserve">Facial sinirin yüz bölgesinde </w:t>
      </w:r>
      <w:r w:rsidR="00075407">
        <w:rPr>
          <w:rFonts w:ascii="Times New Roman" w:eastAsia="Calibri" w:hAnsi="Times New Roman" w:cs="Times New Roman"/>
        </w:rPr>
        <w:t xml:space="preserve">verdiği </w:t>
      </w:r>
      <w:r>
        <w:rPr>
          <w:rFonts w:ascii="Times New Roman" w:eastAsia="Calibri" w:hAnsi="Times New Roman" w:cs="Times New Roman"/>
        </w:rPr>
        <w:t>dallar hasara uğrayabilir ve buna bağlı olarak hastanın mimik kaslarında geçici veya kalıcı olarak fonksiyon bozukluğu</w:t>
      </w:r>
      <w:r w:rsidR="00075407">
        <w:rPr>
          <w:rFonts w:ascii="Times New Roman" w:eastAsia="Calibri" w:hAnsi="Times New Roman" w:cs="Times New Roman"/>
        </w:rPr>
        <w:t xml:space="preserve"> (yüz felci)</w:t>
      </w:r>
      <w:r>
        <w:rPr>
          <w:rFonts w:ascii="Times New Roman" w:eastAsia="Calibri" w:hAnsi="Times New Roman" w:cs="Times New Roman"/>
        </w:rPr>
        <w:t xml:space="preserve"> görülebilir.</w:t>
      </w:r>
    </w:p>
    <w:p w:rsidR="006A738F" w:rsidRPr="006A738F" w:rsidRDefault="006A738F" w:rsidP="006A738F">
      <w:pPr>
        <w:pStyle w:val="ListeParagraf"/>
        <w:numPr>
          <w:ilvl w:val="0"/>
          <w:numId w:val="14"/>
        </w:numPr>
        <w:spacing w:before="240" w:line="240" w:lineRule="auto"/>
        <w:ind w:left="-490" w:right="-850"/>
        <w:rPr>
          <w:rFonts w:ascii="Times New Roman" w:eastAsia="Calibri" w:hAnsi="Times New Roman" w:cs="Times New Roman"/>
        </w:rPr>
      </w:pPr>
      <w:r w:rsidRPr="006A738F">
        <w:rPr>
          <w:rFonts w:ascii="Times New Roman" w:eastAsia="Calibri" w:hAnsi="Times New Roman" w:cs="Times New Roman"/>
        </w:rPr>
        <w:t>Şiddetli kanama sık değildir, fakat sızıntı şeklinde kanama birkaç saat devam edebilir.</w:t>
      </w:r>
    </w:p>
    <w:p w:rsidR="006A738F" w:rsidRPr="006A738F" w:rsidRDefault="006A738F" w:rsidP="006A738F">
      <w:pPr>
        <w:pStyle w:val="ListeParagraf"/>
        <w:numPr>
          <w:ilvl w:val="0"/>
          <w:numId w:val="14"/>
        </w:numPr>
        <w:spacing w:before="240" w:line="240" w:lineRule="auto"/>
        <w:ind w:left="-490" w:right="-850"/>
        <w:rPr>
          <w:rFonts w:ascii="Times New Roman" w:eastAsia="Calibri" w:hAnsi="Times New Roman" w:cs="Times New Roman"/>
        </w:rPr>
      </w:pPr>
      <w:r w:rsidRPr="006A738F">
        <w:rPr>
          <w:rFonts w:ascii="Times New Roman" w:eastAsia="Calibri" w:hAnsi="Times New Roman" w:cs="Times New Roman"/>
        </w:rPr>
        <w:t>Kök parçalarının veya yabancı maddelerin ve kanal dolgu patları, maddeleri ve enstrümanlarının tam çıkarılmaması söz konusu olabilir; sinüsler veya sinirler gibi önemli oluşumlara z arar vermemek için bazen bırakılabilir.</w:t>
      </w:r>
    </w:p>
    <w:p w:rsidR="006A738F" w:rsidRPr="006A738F" w:rsidRDefault="006A738F" w:rsidP="006A738F">
      <w:pPr>
        <w:pStyle w:val="ListeParagraf"/>
        <w:numPr>
          <w:ilvl w:val="0"/>
          <w:numId w:val="14"/>
        </w:numPr>
        <w:spacing w:before="240" w:line="240" w:lineRule="auto"/>
        <w:ind w:left="-490" w:right="-850"/>
        <w:rPr>
          <w:rFonts w:ascii="Times New Roman" w:eastAsia="Calibri" w:hAnsi="Times New Roman" w:cs="Times New Roman"/>
        </w:rPr>
      </w:pPr>
      <w:r w:rsidRPr="006A738F">
        <w:rPr>
          <w:rFonts w:ascii="Times New Roman" w:eastAsia="Calibri" w:hAnsi="Times New Roman" w:cs="Times New Roman"/>
        </w:rPr>
        <w:t>Üst çene arka diş kökleri sinüslere çok yakındır ve bazı durumlarda kök parçaları sinüse kaçabilir veya sinüs ile ağız arasında bir açıklık oluşabilir, Kulak Burun Boğaz uzmanı ile konsültasyon gerekebilir.</w:t>
      </w:r>
    </w:p>
    <w:p w:rsidR="002555F6" w:rsidRDefault="002555F6" w:rsidP="0098230C">
      <w:pPr>
        <w:pStyle w:val="ListeParagraf"/>
        <w:spacing w:before="240" w:line="240" w:lineRule="auto"/>
        <w:ind w:left="-850" w:right="-794"/>
        <w:jc w:val="both"/>
        <w:rPr>
          <w:rFonts w:ascii="Times New Roman" w:hAnsi="Times New Roman" w:cs="Times New Roman"/>
          <w:b/>
        </w:rPr>
      </w:pPr>
      <w:r w:rsidRPr="003952D3">
        <w:rPr>
          <w:rFonts w:ascii="Times New Roman" w:hAnsi="Times New Roman" w:cs="Times New Roman"/>
          <w:b/>
        </w:rPr>
        <w:t>5. İŞLEMİN TAHMİNİ SÜRESİ</w:t>
      </w:r>
    </w:p>
    <w:p w:rsidR="00CF3F5D" w:rsidRPr="00D85676" w:rsidRDefault="00D85676" w:rsidP="0098230C">
      <w:pPr>
        <w:pStyle w:val="ListeParagraf"/>
        <w:spacing w:before="240" w:line="240" w:lineRule="auto"/>
        <w:ind w:left="-850" w:right="-794"/>
        <w:jc w:val="both"/>
        <w:rPr>
          <w:rFonts w:ascii="Times New Roman" w:hAnsi="Times New Roman" w:cs="Times New Roman"/>
        </w:rPr>
      </w:pPr>
      <w:r w:rsidRPr="00D85676">
        <w:rPr>
          <w:rFonts w:ascii="Times New Roman" w:hAnsi="Times New Roman" w:cs="Times New Roman"/>
        </w:rPr>
        <w:t xml:space="preserve">İşlem süresi yapılacak operasyonun genişliği, karmaşıklığı ve işlem esnasındaki komplikasyonlara bağlı değişkenlik göstermekle birlikte ortalama </w:t>
      </w:r>
      <w:r w:rsidR="008E1724">
        <w:rPr>
          <w:rFonts w:ascii="Times New Roman" w:hAnsi="Times New Roman" w:cs="Times New Roman"/>
        </w:rPr>
        <w:t>9</w:t>
      </w:r>
      <w:r w:rsidR="002216E9">
        <w:rPr>
          <w:rFonts w:ascii="Times New Roman" w:hAnsi="Times New Roman" w:cs="Times New Roman"/>
        </w:rPr>
        <w:t>0-12</w:t>
      </w:r>
      <w:r w:rsidR="008E1724">
        <w:rPr>
          <w:rFonts w:ascii="Times New Roman" w:hAnsi="Times New Roman" w:cs="Times New Roman"/>
        </w:rPr>
        <w:t>0</w:t>
      </w:r>
      <w:r w:rsidR="00CF3F5D" w:rsidRPr="00D85676">
        <w:rPr>
          <w:rFonts w:ascii="Times New Roman" w:hAnsi="Times New Roman" w:cs="Times New Roman"/>
        </w:rPr>
        <w:t xml:space="preserve"> dakika olabilir</w:t>
      </w:r>
      <w:r w:rsidR="002216E9">
        <w:rPr>
          <w:rFonts w:ascii="Times New Roman" w:hAnsi="Times New Roman" w:cs="Times New Roman"/>
        </w:rPr>
        <w:t>.</w:t>
      </w:r>
    </w:p>
    <w:p w:rsidR="008C3D4E" w:rsidRDefault="008C3D4E" w:rsidP="0098230C">
      <w:pPr>
        <w:spacing w:after="0"/>
        <w:ind w:left="-850"/>
        <w:jc w:val="both"/>
        <w:rPr>
          <w:rFonts w:ascii="Times New Roman" w:eastAsia="Times New Roman" w:hAnsi="Times New Roman" w:cs="Times New Roman"/>
          <w:b/>
          <w:lang w:eastAsia="tr-TR"/>
        </w:rPr>
      </w:pPr>
      <w:r w:rsidRPr="003952D3">
        <w:rPr>
          <w:rFonts w:ascii="Times New Roman" w:eastAsia="Times New Roman" w:hAnsi="Times New Roman" w:cs="Times New Roman"/>
          <w:b/>
          <w:lang w:eastAsia="tr-TR"/>
        </w:rPr>
        <w:t>6. TEDAVİ SONRASI DİKKAT EDİLMESİ GEREKENLER</w:t>
      </w:r>
    </w:p>
    <w:p w:rsidR="00295A9F" w:rsidRPr="008E1724" w:rsidRDefault="00295A9F" w:rsidP="008E1724">
      <w:pPr>
        <w:pStyle w:val="ListeParagraf"/>
        <w:numPr>
          <w:ilvl w:val="0"/>
          <w:numId w:val="18"/>
        </w:numPr>
        <w:spacing w:after="0"/>
        <w:ind w:left="-490" w:right="-850"/>
        <w:jc w:val="both"/>
        <w:rPr>
          <w:rFonts w:ascii="Times New Roman" w:eastAsia="Times New Roman" w:hAnsi="Times New Roman" w:cs="Times New Roman"/>
          <w:lang w:eastAsia="tr-TR"/>
        </w:rPr>
      </w:pPr>
      <w:r w:rsidRPr="008E1724">
        <w:rPr>
          <w:rFonts w:ascii="Times New Roman" w:eastAsia="Times New Roman" w:hAnsi="Times New Roman" w:cs="Times New Roman"/>
          <w:lang w:eastAsia="tr-TR"/>
        </w:rPr>
        <w:t>Operasyon sonrası ağzınıza uygulanan tamponu 30 dakika boyunca ısırarak operasyon bölgesinin üstünde basınç oluşturacak şekilde tutmalısınız. Tamponu çıkardıktan sonra ilk 48 saat boyunca ağzınızda hissedeceğiniz kan tadı ve sızıntı şeklinde kanama normaldir. Unutmayın ki tükürük ile karışan bir damla kan bile normalden daha fazla kanama hissi verecektir. Kanamanın arttığını düşünürseniz temiz bir gazlı bezi operasyon bölgesinin üstüne koyup 30 dakika boyunca basınç uygulayabilirsiniz. Aşırı kanama olduğunu düşünürseniz mutlaka doktorunuzu aramalısınız.</w:t>
      </w:r>
    </w:p>
    <w:p w:rsidR="00295A9F" w:rsidRPr="00295A9F" w:rsidRDefault="00295A9F" w:rsidP="00295A9F">
      <w:pPr>
        <w:pStyle w:val="ListeParagraf"/>
        <w:numPr>
          <w:ilvl w:val="0"/>
          <w:numId w:val="16"/>
        </w:numPr>
        <w:spacing w:after="0"/>
        <w:ind w:left="-490" w:right="-850"/>
        <w:jc w:val="both"/>
        <w:rPr>
          <w:rFonts w:ascii="Times New Roman" w:eastAsia="Times New Roman" w:hAnsi="Times New Roman" w:cs="Times New Roman"/>
          <w:lang w:eastAsia="tr-TR"/>
        </w:rPr>
      </w:pPr>
      <w:r w:rsidRPr="00295A9F">
        <w:rPr>
          <w:rFonts w:ascii="Times New Roman" w:eastAsia="Times New Roman" w:hAnsi="Times New Roman" w:cs="Times New Roman"/>
          <w:lang w:eastAsia="tr-TR"/>
        </w:rPr>
        <w:t>İlk 24 saat operasyon bölgesinin üstüne dışarıdan 10’ar dakika aralıklarla 10- 15 dakika boyunca soğuk kompres uygulayınız. Aralık vermeden uzun süre soğuk kompresi uygulamak tam tersine zararlı olacaktır.</w:t>
      </w:r>
    </w:p>
    <w:p w:rsidR="00295A9F" w:rsidRPr="00295A9F" w:rsidRDefault="00295A9F" w:rsidP="00295A9F">
      <w:pPr>
        <w:pStyle w:val="ListeParagraf"/>
        <w:numPr>
          <w:ilvl w:val="0"/>
          <w:numId w:val="16"/>
        </w:numPr>
        <w:spacing w:after="0"/>
        <w:ind w:left="-490" w:right="-850"/>
        <w:jc w:val="both"/>
        <w:rPr>
          <w:rFonts w:ascii="Times New Roman" w:eastAsia="Times New Roman" w:hAnsi="Times New Roman" w:cs="Times New Roman"/>
          <w:lang w:eastAsia="tr-TR"/>
        </w:rPr>
      </w:pPr>
      <w:r w:rsidRPr="00295A9F">
        <w:rPr>
          <w:rFonts w:ascii="Times New Roman" w:eastAsia="Times New Roman" w:hAnsi="Times New Roman" w:cs="Times New Roman"/>
          <w:lang w:eastAsia="tr-TR"/>
        </w:rPr>
        <w:t>Anestezinin etkisi geçmeden çiğneme hareketi gerektirecek besinleri yememelisiniz. Aksi takdirde yanağınızın iç kısmını ısırıp yeni yaralanmalara ve buna bağlı ağrıya sebep olabilirsiniz. Mümkünse yumuşak besinleri tercih etmelisiniz.</w:t>
      </w:r>
    </w:p>
    <w:p w:rsidR="00295A9F" w:rsidRPr="00295A9F" w:rsidRDefault="00295A9F" w:rsidP="00295A9F">
      <w:pPr>
        <w:pStyle w:val="ListeParagraf"/>
        <w:numPr>
          <w:ilvl w:val="0"/>
          <w:numId w:val="16"/>
        </w:numPr>
        <w:spacing w:after="0"/>
        <w:ind w:left="-490" w:right="-850"/>
        <w:jc w:val="both"/>
        <w:rPr>
          <w:rFonts w:ascii="Times New Roman" w:eastAsia="Times New Roman" w:hAnsi="Times New Roman" w:cs="Times New Roman"/>
          <w:lang w:eastAsia="tr-TR"/>
        </w:rPr>
      </w:pPr>
      <w:r w:rsidRPr="00295A9F">
        <w:rPr>
          <w:rFonts w:ascii="Times New Roman" w:eastAsia="Times New Roman" w:hAnsi="Times New Roman" w:cs="Times New Roman"/>
          <w:lang w:eastAsia="tr-TR"/>
        </w:rPr>
        <w:t xml:space="preserve">Operasyon sonrası ilk 48 saat kesinlikle sıcak besinler, sigara, alkol kullanmayınız. Yemek yerken operasyon yapılan bölgeyi tercih etmeyiniz. Spor gibi </w:t>
      </w:r>
      <w:proofErr w:type="gramStart"/>
      <w:r w:rsidRPr="00295A9F">
        <w:rPr>
          <w:rFonts w:ascii="Times New Roman" w:eastAsia="Times New Roman" w:hAnsi="Times New Roman" w:cs="Times New Roman"/>
          <w:lang w:eastAsia="tr-TR"/>
        </w:rPr>
        <w:t>efor</w:t>
      </w:r>
      <w:proofErr w:type="gramEnd"/>
      <w:r w:rsidRPr="00295A9F">
        <w:rPr>
          <w:rFonts w:ascii="Times New Roman" w:eastAsia="Times New Roman" w:hAnsi="Times New Roman" w:cs="Times New Roman"/>
          <w:lang w:eastAsia="tr-TR"/>
        </w:rPr>
        <w:t xml:space="preserve"> gerektiren uygulamalardan sakınmalısınız. Aksi takdirde yara iyileşmesi gecikebilir ve komplikasyon riski artabilir.</w:t>
      </w:r>
    </w:p>
    <w:p w:rsidR="00295A9F" w:rsidRPr="00295A9F" w:rsidRDefault="00295A9F" w:rsidP="00295A9F">
      <w:pPr>
        <w:pStyle w:val="ListeParagraf"/>
        <w:numPr>
          <w:ilvl w:val="0"/>
          <w:numId w:val="16"/>
        </w:numPr>
        <w:spacing w:after="0"/>
        <w:ind w:left="-490" w:right="-850"/>
        <w:jc w:val="both"/>
        <w:rPr>
          <w:rFonts w:ascii="Times New Roman" w:eastAsia="Times New Roman" w:hAnsi="Times New Roman" w:cs="Times New Roman"/>
          <w:lang w:eastAsia="tr-TR"/>
        </w:rPr>
      </w:pPr>
      <w:r w:rsidRPr="00295A9F">
        <w:rPr>
          <w:rFonts w:ascii="Times New Roman" w:eastAsia="Times New Roman" w:hAnsi="Times New Roman" w:cs="Times New Roman"/>
          <w:lang w:eastAsia="tr-TR"/>
        </w:rPr>
        <w:t xml:space="preserve">Operasyonu takip eden ilk </w:t>
      </w:r>
      <w:proofErr w:type="gramStart"/>
      <w:r w:rsidRPr="00295A9F">
        <w:rPr>
          <w:rFonts w:ascii="Times New Roman" w:eastAsia="Times New Roman" w:hAnsi="Times New Roman" w:cs="Times New Roman"/>
          <w:lang w:eastAsia="tr-TR"/>
        </w:rPr>
        <w:t>2  gün</w:t>
      </w:r>
      <w:proofErr w:type="gramEnd"/>
      <w:r w:rsidRPr="00295A9F">
        <w:rPr>
          <w:rFonts w:ascii="Times New Roman" w:eastAsia="Times New Roman" w:hAnsi="Times New Roman" w:cs="Times New Roman"/>
          <w:lang w:eastAsia="tr-TR"/>
        </w:rPr>
        <w:t xml:space="preserve">  2-3  yastık  kullanarak  uyuma  pozisyonunda  kafanızın  yukarıda  olmasını  sağlarsanız kanamanın ve şişmenin en az seviyede olmasına yardımcı olmuş olursunuz.</w:t>
      </w:r>
    </w:p>
    <w:p w:rsidR="00295A9F" w:rsidRPr="00295A9F" w:rsidRDefault="00295A9F" w:rsidP="00295A9F">
      <w:pPr>
        <w:pStyle w:val="ListeParagraf"/>
        <w:numPr>
          <w:ilvl w:val="0"/>
          <w:numId w:val="16"/>
        </w:numPr>
        <w:spacing w:after="0"/>
        <w:ind w:left="-490" w:right="-850"/>
        <w:jc w:val="both"/>
        <w:rPr>
          <w:rFonts w:ascii="Times New Roman" w:eastAsia="Times New Roman" w:hAnsi="Times New Roman" w:cs="Times New Roman"/>
          <w:lang w:eastAsia="tr-TR"/>
        </w:rPr>
      </w:pPr>
      <w:r w:rsidRPr="00295A9F">
        <w:rPr>
          <w:rFonts w:ascii="Times New Roman" w:eastAsia="Times New Roman" w:hAnsi="Times New Roman" w:cs="Times New Roman"/>
          <w:lang w:eastAsia="tr-TR"/>
        </w:rPr>
        <w:t>Dikiş atılan veya periodontal pat konulan bölgeleri diş fırçası, kürdan gibi yabancı maddelerle zorlamayınız. Eğer patınızda veya dikişlerinizde düşme vb. durumlar olursa doktorunuzu arayınız.</w:t>
      </w:r>
    </w:p>
    <w:p w:rsidR="00295A9F" w:rsidRPr="00295A9F" w:rsidRDefault="00295A9F" w:rsidP="00295A9F">
      <w:pPr>
        <w:pStyle w:val="ListeParagraf"/>
        <w:numPr>
          <w:ilvl w:val="0"/>
          <w:numId w:val="16"/>
        </w:numPr>
        <w:spacing w:after="0"/>
        <w:ind w:left="-490" w:right="-850"/>
        <w:jc w:val="both"/>
        <w:rPr>
          <w:rFonts w:ascii="Times New Roman" w:eastAsia="Times New Roman" w:hAnsi="Times New Roman" w:cs="Times New Roman"/>
          <w:lang w:eastAsia="tr-TR"/>
        </w:rPr>
      </w:pPr>
      <w:r w:rsidRPr="00295A9F">
        <w:rPr>
          <w:rFonts w:ascii="Times New Roman" w:eastAsia="Times New Roman" w:hAnsi="Times New Roman" w:cs="Times New Roman"/>
          <w:lang w:eastAsia="tr-TR"/>
        </w:rPr>
        <w:t>Dikişlerin alınması için verilen randevuyu ertelemeyiniz.</w:t>
      </w:r>
    </w:p>
    <w:p w:rsidR="00295A9F" w:rsidRPr="00295A9F" w:rsidRDefault="00295A9F" w:rsidP="00295A9F">
      <w:pPr>
        <w:pStyle w:val="ListeParagraf"/>
        <w:numPr>
          <w:ilvl w:val="0"/>
          <w:numId w:val="16"/>
        </w:numPr>
        <w:spacing w:after="0"/>
        <w:ind w:left="-490" w:right="-850"/>
        <w:jc w:val="both"/>
        <w:rPr>
          <w:rFonts w:ascii="Times New Roman" w:eastAsia="Times New Roman" w:hAnsi="Times New Roman" w:cs="Times New Roman"/>
          <w:lang w:eastAsia="tr-TR"/>
        </w:rPr>
      </w:pPr>
      <w:r w:rsidRPr="00295A9F">
        <w:rPr>
          <w:rFonts w:ascii="Times New Roman" w:eastAsia="Times New Roman" w:hAnsi="Times New Roman" w:cs="Times New Roman"/>
          <w:lang w:eastAsia="tr-TR"/>
        </w:rPr>
        <w:t>Operasyon sonrası ağız hijyeninizi her zamanki gibi en üst seviyede tutmak için operasyon bölgesi hariç bütün dişlerinizi her öğün sonrası fırçalayınız ve günde en az bir kez diş ipi uygulayınız. İlk 24 saat herhangi bir gargara kullanmayınız. Dikişler alındıktan sonra diş fırçanızı 2-</w:t>
      </w:r>
      <w:proofErr w:type="gramStart"/>
      <w:r w:rsidRPr="00295A9F">
        <w:rPr>
          <w:rFonts w:ascii="Times New Roman" w:eastAsia="Times New Roman" w:hAnsi="Times New Roman" w:cs="Times New Roman"/>
          <w:lang w:eastAsia="tr-TR"/>
        </w:rPr>
        <w:t>3  dakika</w:t>
      </w:r>
      <w:proofErr w:type="gramEnd"/>
      <w:r w:rsidRPr="00295A9F">
        <w:rPr>
          <w:rFonts w:ascii="Times New Roman" w:eastAsia="Times New Roman" w:hAnsi="Times New Roman" w:cs="Times New Roman"/>
          <w:lang w:eastAsia="tr-TR"/>
        </w:rPr>
        <w:t xml:space="preserve">  boyunca  ılık  suda  beklettikten  sonra  operasyon  bölgesindeki  dişlerinizi  de fırçalamaya başlayınız.</w:t>
      </w:r>
    </w:p>
    <w:p w:rsidR="00295A9F" w:rsidRPr="00295A9F" w:rsidRDefault="00295A9F" w:rsidP="00295A9F">
      <w:pPr>
        <w:pStyle w:val="ListeParagraf"/>
        <w:numPr>
          <w:ilvl w:val="0"/>
          <w:numId w:val="16"/>
        </w:numPr>
        <w:spacing w:after="0"/>
        <w:ind w:left="-490" w:right="-850"/>
        <w:jc w:val="both"/>
        <w:rPr>
          <w:rFonts w:ascii="Times New Roman" w:eastAsia="Times New Roman" w:hAnsi="Times New Roman" w:cs="Times New Roman"/>
          <w:lang w:eastAsia="tr-TR"/>
        </w:rPr>
      </w:pPr>
      <w:r w:rsidRPr="00295A9F">
        <w:rPr>
          <w:rFonts w:ascii="Times New Roman" w:eastAsia="Times New Roman" w:hAnsi="Times New Roman" w:cs="Times New Roman"/>
          <w:lang w:eastAsia="tr-TR"/>
        </w:rPr>
        <w:t>Operasyon yerinde oluşan ve iyileşme için çok önemli olan pıhtıyı bozmamak için emme, tükürme ve pipetle sıvı alma gibi hareketlerden sakınınız.</w:t>
      </w:r>
    </w:p>
    <w:p w:rsidR="00295A9F" w:rsidRPr="00295A9F" w:rsidRDefault="00295A9F" w:rsidP="00295A9F">
      <w:pPr>
        <w:pStyle w:val="ListeParagraf"/>
        <w:numPr>
          <w:ilvl w:val="0"/>
          <w:numId w:val="16"/>
        </w:numPr>
        <w:spacing w:after="0"/>
        <w:ind w:left="-490" w:right="-850"/>
        <w:jc w:val="both"/>
        <w:rPr>
          <w:rFonts w:ascii="Times New Roman" w:eastAsia="Times New Roman" w:hAnsi="Times New Roman" w:cs="Times New Roman"/>
          <w:lang w:eastAsia="tr-TR"/>
        </w:rPr>
      </w:pPr>
      <w:r w:rsidRPr="00295A9F">
        <w:rPr>
          <w:rFonts w:ascii="Times New Roman" w:eastAsia="Times New Roman" w:hAnsi="Times New Roman" w:cs="Times New Roman"/>
          <w:lang w:eastAsia="tr-TR"/>
        </w:rPr>
        <w:t>Doktorunuz tarafından size reçete edilen ilaçlar varsa sağlığınız için aksatmadan kullanmalısınız. Herhangi bir yan etki görürseniz ilaç kullanımını bırakıp derhal doktorunuzu aramalısınız. Kesinlikle aspirin türevi ilaçlar kullanmayınız.</w:t>
      </w:r>
    </w:p>
    <w:p w:rsidR="00295A9F" w:rsidRPr="00295A9F" w:rsidRDefault="00295A9F" w:rsidP="00295A9F">
      <w:pPr>
        <w:pStyle w:val="ListeParagraf"/>
        <w:numPr>
          <w:ilvl w:val="0"/>
          <w:numId w:val="16"/>
        </w:numPr>
        <w:spacing w:after="0"/>
        <w:ind w:left="-490" w:right="-850"/>
        <w:jc w:val="both"/>
        <w:rPr>
          <w:rFonts w:ascii="Times New Roman" w:eastAsia="Times New Roman" w:hAnsi="Times New Roman" w:cs="Times New Roman"/>
          <w:lang w:eastAsia="tr-TR"/>
        </w:rPr>
      </w:pPr>
      <w:r w:rsidRPr="00295A9F">
        <w:rPr>
          <w:rFonts w:ascii="Times New Roman" w:eastAsia="Times New Roman" w:hAnsi="Times New Roman" w:cs="Times New Roman"/>
          <w:lang w:eastAsia="tr-TR"/>
        </w:rPr>
        <w:t>Operasyon sonrası yüzünüzde morarma ve şişme olması özellikle ilk 3- 4 gün için normaldir. Aşırı olduğunu veya ağrınızın arttığını düşünüyorsanız doktorunuza danışabilirsiniz.</w:t>
      </w:r>
    </w:p>
    <w:p w:rsidR="00295A9F" w:rsidRPr="00295A9F" w:rsidRDefault="00295A9F" w:rsidP="00295A9F">
      <w:pPr>
        <w:pStyle w:val="ListeParagraf"/>
        <w:numPr>
          <w:ilvl w:val="0"/>
          <w:numId w:val="16"/>
        </w:numPr>
        <w:spacing w:after="0"/>
        <w:ind w:left="-490" w:right="-850"/>
        <w:jc w:val="both"/>
        <w:rPr>
          <w:rFonts w:ascii="Times New Roman" w:eastAsia="Times New Roman" w:hAnsi="Times New Roman" w:cs="Times New Roman"/>
          <w:lang w:eastAsia="tr-TR"/>
        </w:rPr>
      </w:pPr>
      <w:r w:rsidRPr="00295A9F">
        <w:rPr>
          <w:rFonts w:ascii="Times New Roman" w:eastAsia="Times New Roman" w:hAnsi="Times New Roman" w:cs="Times New Roman"/>
          <w:lang w:eastAsia="tr-TR"/>
        </w:rPr>
        <w:t xml:space="preserve">Dişeti operasyonu sonrasındaki iyileşmeye bağlı olarak dişetleriniz çekilme, dişlerinizde hassasiyet olması olasıdır. Sürekli restorasyonlarınız uygulandıktan sonra </w:t>
      </w:r>
      <w:r w:rsidR="002767D7" w:rsidRPr="00295A9F">
        <w:rPr>
          <w:rFonts w:ascii="Times New Roman" w:eastAsia="Times New Roman" w:hAnsi="Times New Roman" w:cs="Times New Roman"/>
          <w:lang w:eastAsia="tr-TR"/>
        </w:rPr>
        <w:t>şikâyetleriniz</w:t>
      </w:r>
      <w:r w:rsidRPr="00295A9F">
        <w:rPr>
          <w:rFonts w:ascii="Times New Roman" w:eastAsia="Times New Roman" w:hAnsi="Times New Roman" w:cs="Times New Roman"/>
          <w:lang w:eastAsia="tr-TR"/>
        </w:rPr>
        <w:t xml:space="preserve"> geçecektir.</w:t>
      </w:r>
    </w:p>
    <w:p w:rsidR="008C3D4E" w:rsidRPr="00986272" w:rsidRDefault="008C3D4E" w:rsidP="00842ED1">
      <w:pPr>
        <w:spacing w:after="0"/>
        <w:ind w:left="-850"/>
        <w:jc w:val="both"/>
        <w:rPr>
          <w:rFonts w:ascii="Times New Roman" w:eastAsia="Times New Roman" w:hAnsi="Times New Roman" w:cs="Times New Roman"/>
          <w:b/>
          <w:lang w:eastAsia="tr-TR"/>
        </w:rPr>
      </w:pPr>
      <w:r w:rsidRPr="00986272">
        <w:rPr>
          <w:rFonts w:ascii="Times New Roman" w:eastAsia="Times New Roman" w:hAnsi="Times New Roman" w:cs="Times New Roman"/>
          <w:b/>
          <w:lang w:eastAsia="tr-TR"/>
        </w:rPr>
        <w:t>7. KULLANILACAK İLAÇLARIN ÖNEMLİ ÖZELLİKLERİ</w:t>
      </w:r>
    </w:p>
    <w:p w:rsidR="008C3D4E" w:rsidRPr="003952D3" w:rsidRDefault="003A13D4" w:rsidP="00842ED1">
      <w:pPr>
        <w:spacing w:after="0"/>
        <w:ind w:left="-850" w:right="-850"/>
        <w:jc w:val="both"/>
        <w:rPr>
          <w:rFonts w:ascii="Times New Roman" w:eastAsia="Times New Roman" w:hAnsi="Times New Roman" w:cs="Times New Roman"/>
          <w:lang w:eastAsia="tr-TR"/>
        </w:rPr>
      </w:pPr>
      <w:proofErr w:type="gramStart"/>
      <w:r>
        <w:rPr>
          <w:rFonts w:ascii="Times New Roman" w:eastAsia="Times New Roman" w:hAnsi="Times New Roman" w:cs="Times New Roman"/>
          <w:lang w:eastAsia="tr-TR"/>
        </w:rPr>
        <w:t>...................</w:t>
      </w:r>
      <w:r w:rsidR="008C3D4E" w:rsidRPr="003952D3">
        <w:rPr>
          <w:rFonts w:ascii="Times New Roman" w:eastAsia="Times New Roman" w:hAnsi="Times New Roman" w:cs="Times New Roman"/>
          <w:lang w:eastAsia="tr-TR"/>
        </w:rPr>
        <w:t>.........................................................................................................................................................................</w:t>
      </w:r>
      <w:proofErr w:type="gramEnd"/>
    </w:p>
    <w:p w:rsidR="007F5CFE" w:rsidRPr="007F5CFE" w:rsidRDefault="008C3D4E" w:rsidP="007F5CFE">
      <w:pPr>
        <w:spacing w:after="0"/>
        <w:ind w:left="-850" w:right="-850"/>
        <w:jc w:val="both"/>
        <w:rPr>
          <w:rFonts w:ascii="Times New Roman" w:eastAsia="Times New Roman" w:hAnsi="Times New Roman" w:cs="Times New Roman"/>
          <w:lang w:eastAsia="tr-TR"/>
        </w:rPr>
      </w:pPr>
      <w:proofErr w:type="gramStart"/>
      <w:r w:rsidRPr="003952D3">
        <w:rPr>
          <w:rFonts w:ascii="Times New Roman" w:eastAsia="Times New Roman" w:hAnsi="Times New Roman" w:cs="Times New Roman"/>
          <w:lang w:eastAsia="tr-TR"/>
        </w:rPr>
        <w:t>..............................................................................................................</w:t>
      </w:r>
      <w:r w:rsidR="0098230C">
        <w:rPr>
          <w:rFonts w:ascii="Times New Roman" w:eastAsia="Times New Roman" w:hAnsi="Times New Roman" w:cs="Times New Roman"/>
          <w:lang w:eastAsia="tr-TR"/>
        </w:rPr>
        <w:t>.....</w:t>
      </w:r>
      <w:r w:rsidR="00AF372F">
        <w:rPr>
          <w:rFonts w:ascii="Times New Roman" w:eastAsia="Times New Roman" w:hAnsi="Times New Roman" w:cs="Times New Roman"/>
          <w:lang w:eastAsia="tr-TR"/>
        </w:rPr>
        <w:t>................................................................................</w:t>
      </w:r>
      <w:proofErr w:type="gramEnd"/>
      <w:r w:rsidRPr="003952D3">
        <w:rPr>
          <w:rFonts w:ascii="Times New Roman" w:eastAsia="Times New Roman" w:hAnsi="Times New Roman" w:cs="Times New Roman"/>
          <w:lang w:eastAsia="tr-TR"/>
        </w:rPr>
        <w:t>(Bu alan doktorunuz tarafından hastalığınızın durumuna göre doldurulacaktır.)</w:t>
      </w:r>
      <w:r w:rsidR="007F5CFE" w:rsidRPr="007F5CFE">
        <w:t xml:space="preserve"> </w:t>
      </w:r>
      <w:r w:rsidR="007F5CFE" w:rsidRPr="007F5CFE">
        <w:rPr>
          <w:rFonts w:ascii="Times New Roman" w:eastAsia="Times New Roman" w:hAnsi="Times New Roman" w:cs="Times New Roman"/>
          <w:lang w:eastAsia="tr-TR"/>
        </w:rPr>
        <w:t>İşlem sonrası antibiyotik, ağrı kesici, gargara ve gerekli görülen diğer ilaçlar reçete edilecektir. Kanama dur</w:t>
      </w:r>
      <w:r w:rsidR="007F5CFE">
        <w:rPr>
          <w:rFonts w:ascii="Times New Roman" w:eastAsia="Times New Roman" w:hAnsi="Times New Roman" w:cs="Times New Roman"/>
          <w:lang w:eastAsia="tr-TR"/>
        </w:rPr>
        <w:t xml:space="preserve">durucu ajanlar, antienflamatuar </w:t>
      </w:r>
      <w:r w:rsidR="007F5CFE" w:rsidRPr="007F5CFE">
        <w:rPr>
          <w:rFonts w:ascii="Times New Roman" w:eastAsia="Times New Roman" w:hAnsi="Times New Roman" w:cs="Times New Roman"/>
          <w:lang w:eastAsia="tr-TR"/>
        </w:rPr>
        <w:t>ajanlar, greft-membran materyali ve alveogel gerekli durumlarda kullanılabilir. Bu ajanların içeriğindeki etken maddelere karşı alerjik reaksiyon</w:t>
      </w:r>
    </w:p>
    <w:p w:rsidR="00E37917" w:rsidRDefault="007F5CFE" w:rsidP="007F5CFE">
      <w:pPr>
        <w:spacing w:after="0"/>
        <w:ind w:left="-850" w:right="-850"/>
        <w:jc w:val="both"/>
        <w:rPr>
          <w:rFonts w:ascii="Times New Roman" w:eastAsia="Times New Roman" w:hAnsi="Times New Roman" w:cs="Times New Roman"/>
          <w:lang w:eastAsia="tr-TR"/>
        </w:rPr>
      </w:pPr>
      <w:r w:rsidRPr="007F5CFE">
        <w:rPr>
          <w:rFonts w:ascii="Times New Roman" w:eastAsia="Times New Roman" w:hAnsi="Times New Roman" w:cs="Times New Roman"/>
          <w:lang w:eastAsia="tr-TR"/>
        </w:rPr>
        <w:t>gelişebilir. Lokal anestezik ajanlar ile ilgili bilgiler Lokal anestezi bölümünde anlatılmıştır.</w:t>
      </w:r>
      <w:r w:rsidR="00CF3F5D" w:rsidRPr="00CF3F5D">
        <w:t xml:space="preserve"> </w:t>
      </w:r>
    </w:p>
    <w:p w:rsidR="00986272" w:rsidRDefault="00986272" w:rsidP="00E37917">
      <w:pPr>
        <w:spacing w:after="0"/>
        <w:ind w:left="-850" w:right="-850"/>
        <w:jc w:val="both"/>
        <w:rPr>
          <w:rFonts w:ascii="Times New Roman" w:eastAsia="Times New Roman" w:hAnsi="Times New Roman" w:cs="Times New Roman"/>
          <w:b/>
          <w:lang w:eastAsia="tr-TR"/>
        </w:rPr>
      </w:pPr>
      <w:r>
        <w:rPr>
          <w:rFonts w:ascii="Times New Roman" w:eastAsia="Times New Roman" w:hAnsi="Times New Roman" w:cs="Times New Roman"/>
          <w:b/>
          <w:lang w:eastAsia="tr-TR"/>
        </w:rPr>
        <w:t xml:space="preserve">8. </w:t>
      </w:r>
      <w:r w:rsidRPr="00D5140F">
        <w:rPr>
          <w:rFonts w:ascii="Times New Roman" w:eastAsia="Times New Roman" w:hAnsi="Times New Roman" w:cs="Times New Roman"/>
          <w:b/>
          <w:lang w:eastAsia="tr-TR"/>
        </w:rPr>
        <w:t>HASTANIN TEDAVİSİ İÇİN ONAY</w:t>
      </w:r>
    </w:p>
    <w:p w:rsidR="00586884" w:rsidRPr="00586884" w:rsidRDefault="008C3D4E" w:rsidP="00586884">
      <w:pPr>
        <w:spacing w:after="0" w:line="240" w:lineRule="auto"/>
        <w:ind w:left="-850" w:right="-850"/>
        <w:jc w:val="both"/>
        <w:rPr>
          <w:rFonts w:ascii="Times New Roman" w:eastAsia="Times New Roman" w:hAnsi="Times New Roman" w:cs="Times New Roman"/>
          <w:lang w:eastAsia="tr-TR"/>
        </w:rPr>
      </w:pPr>
      <w:r w:rsidRPr="001869DB">
        <w:rPr>
          <w:rFonts w:ascii="Times New Roman" w:eastAsia="Times New Roman" w:hAnsi="Times New Roman" w:cs="Times New Roman"/>
          <w:lang w:eastAsia="tr-TR"/>
        </w:rPr>
        <w:t xml:space="preserve">Uygulanacak tedavi/tedavilerin Adıyaman Üniversitesi </w:t>
      </w:r>
      <w:r w:rsidR="004C2532" w:rsidRPr="004C2532">
        <w:rPr>
          <w:rFonts w:ascii="Times New Roman" w:eastAsia="Times New Roman" w:hAnsi="Times New Roman" w:cs="Times New Roman"/>
          <w:lang w:eastAsia="tr-TR"/>
        </w:rPr>
        <w:t xml:space="preserve">Ağız ve Diş Sağlığı Merkezi </w:t>
      </w:r>
      <w:bookmarkStart w:id="0" w:name="_GoBack"/>
      <w:bookmarkEnd w:id="0"/>
      <w:r w:rsidRPr="00AD7AE0">
        <w:rPr>
          <w:rFonts w:ascii="Times New Roman" w:eastAsia="Calibri" w:hAnsi="Times New Roman" w:cs="Times New Roman"/>
          <w:sz w:val="24"/>
          <w:szCs w:val="24"/>
        </w:rPr>
        <w:t>Ağız, Diş ve Çene Cerrahisi</w:t>
      </w:r>
      <w:r w:rsidRPr="001869DB">
        <w:rPr>
          <w:rFonts w:ascii="Times New Roman" w:eastAsia="Times New Roman" w:hAnsi="Times New Roman" w:cs="Times New Roman"/>
          <w:lang w:eastAsia="tr-TR"/>
        </w:rPr>
        <w:t xml:space="preserve"> Kliniği’nde</w:t>
      </w:r>
      <w:r>
        <w:rPr>
          <w:rFonts w:ascii="Times New Roman" w:eastAsia="Times New Roman" w:hAnsi="Times New Roman" w:cs="Times New Roman"/>
          <w:lang w:eastAsia="tr-TR"/>
        </w:rPr>
        <w:t xml:space="preserve"> </w:t>
      </w:r>
      <w:r>
        <w:rPr>
          <w:rFonts w:ascii="Times New Roman" w:eastAsia="Times New Roman" w:hAnsi="Times New Roman"/>
          <w:lang w:eastAsia="tr-TR"/>
        </w:rPr>
        <w:t>Prof. Dr. , Doç Dr</w:t>
      </w:r>
      <w:proofErr w:type="gramStart"/>
      <w:r>
        <w:rPr>
          <w:rFonts w:ascii="Times New Roman" w:eastAsia="Times New Roman" w:hAnsi="Times New Roman"/>
          <w:lang w:eastAsia="tr-TR"/>
        </w:rPr>
        <w:t>.,</w:t>
      </w:r>
      <w:proofErr w:type="gramEnd"/>
      <w:r>
        <w:rPr>
          <w:rFonts w:ascii="Times New Roman" w:eastAsia="Times New Roman" w:hAnsi="Times New Roman"/>
          <w:lang w:eastAsia="tr-TR"/>
        </w:rPr>
        <w:t xml:space="preserve">  Dr. Öğr. Üyesi, Öğr.Gör</w:t>
      </w:r>
      <w:proofErr w:type="gramStart"/>
      <w:r>
        <w:rPr>
          <w:rFonts w:ascii="Times New Roman" w:eastAsia="Times New Roman" w:hAnsi="Times New Roman"/>
          <w:lang w:eastAsia="tr-TR"/>
        </w:rPr>
        <w:t>.,</w:t>
      </w:r>
      <w:proofErr w:type="gramEnd"/>
      <w:r>
        <w:rPr>
          <w:rFonts w:ascii="Times New Roman" w:eastAsia="Times New Roman" w:hAnsi="Times New Roman"/>
          <w:lang w:eastAsia="tr-TR"/>
        </w:rPr>
        <w:t xml:space="preserve"> Araş. Gör. </w:t>
      </w:r>
      <w:r w:rsidR="002767D7">
        <w:rPr>
          <w:rFonts w:ascii="Times New Roman" w:eastAsia="Times New Roman" w:hAnsi="Times New Roman"/>
          <w:lang w:eastAsia="tr-TR"/>
        </w:rPr>
        <w:t xml:space="preserve">ünvanına </w:t>
      </w:r>
      <w:r w:rsidR="002767D7" w:rsidRPr="001869DB">
        <w:rPr>
          <w:rFonts w:ascii="Times New Roman" w:eastAsia="Times New Roman" w:hAnsi="Times New Roman" w:cs="Times New Roman"/>
          <w:lang w:eastAsia="tr-TR"/>
        </w:rPr>
        <w:t>sahip</w:t>
      </w:r>
      <w:r w:rsidRPr="001869DB">
        <w:rPr>
          <w:rFonts w:ascii="Times New Roman" w:eastAsia="Times New Roman" w:hAnsi="Times New Roman" w:cs="Times New Roman"/>
          <w:lang w:eastAsia="tr-TR"/>
        </w:rPr>
        <w:t xml:space="preserve"> </w:t>
      </w:r>
      <w:r w:rsidR="00746021">
        <w:rPr>
          <w:rFonts w:ascii="Times New Roman" w:eastAsia="Times New Roman" w:hAnsi="Times New Roman" w:cs="Times New Roman"/>
          <w:lang w:eastAsia="tr-TR"/>
        </w:rPr>
        <w:t xml:space="preserve">hekimler </w:t>
      </w:r>
      <w:r w:rsidRPr="001869DB">
        <w:rPr>
          <w:rFonts w:ascii="Times New Roman" w:eastAsia="Times New Roman" w:hAnsi="Times New Roman" w:cs="Times New Roman"/>
          <w:lang w:eastAsia="tr-TR"/>
        </w:rPr>
        <w:t xml:space="preserve">tarafından yapılmasına; </w:t>
      </w:r>
      <w:r w:rsidR="00586884" w:rsidRPr="00586884">
        <w:rPr>
          <w:rFonts w:ascii="Times New Roman" w:eastAsia="Times New Roman" w:hAnsi="Times New Roman" w:cs="Times New Roman"/>
          <w:lang w:eastAsia="tr-TR"/>
        </w:rPr>
        <w:lastRenderedPageBreak/>
        <w:t>kimlik bilgilerim gizli tutulmak kaydıyla, tıbbi kayıtlarımın, röntgenlerimin ve ağız içi fotoğraflarımın bilimsel makalelerde, sunumlarda ve eğitim materyallerinde kullanılmasına izin veriyorum.</w:t>
      </w:r>
    </w:p>
    <w:p w:rsidR="008C3D4E" w:rsidRPr="001869DB" w:rsidRDefault="008C3D4E" w:rsidP="00BD219A">
      <w:pPr>
        <w:spacing w:after="0" w:line="240" w:lineRule="auto"/>
        <w:ind w:left="-850" w:right="-850"/>
        <w:jc w:val="both"/>
        <w:rPr>
          <w:rFonts w:ascii="Times New Roman" w:hAnsi="Times New Roman" w:cs="Times New Roman"/>
          <w:b/>
        </w:rPr>
      </w:pPr>
      <w:r w:rsidRPr="001869DB">
        <w:rPr>
          <w:rFonts w:ascii="Times New Roman" w:hAnsi="Times New Roman" w:cs="Times New Roman"/>
          <w:b/>
          <w:u w:val="single"/>
        </w:rPr>
        <w:t>Önerilen</w:t>
      </w:r>
      <w:r w:rsidRPr="001869DB">
        <w:rPr>
          <w:rFonts w:ascii="Times New Roman" w:hAnsi="Times New Roman" w:cs="Times New Roman"/>
          <w:b/>
          <w:spacing w:val="24"/>
          <w:u w:val="single"/>
        </w:rPr>
        <w:t xml:space="preserve"> </w:t>
      </w:r>
      <w:r w:rsidRPr="001869DB">
        <w:rPr>
          <w:rFonts w:ascii="Times New Roman" w:hAnsi="Times New Roman" w:cs="Times New Roman"/>
          <w:b/>
          <w:u w:val="single"/>
        </w:rPr>
        <w:t>işlem</w:t>
      </w:r>
      <w:r w:rsidRPr="001869DB">
        <w:rPr>
          <w:rFonts w:ascii="Times New Roman" w:hAnsi="Times New Roman" w:cs="Times New Roman"/>
          <w:b/>
          <w:spacing w:val="27"/>
          <w:u w:val="single"/>
        </w:rPr>
        <w:t xml:space="preserve"> </w:t>
      </w:r>
      <w:r w:rsidRPr="001869DB">
        <w:rPr>
          <w:rFonts w:ascii="Times New Roman" w:hAnsi="Times New Roman" w:cs="Times New Roman"/>
          <w:b/>
          <w:u w:val="single"/>
        </w:rPr>
        <w:t>konusunda</w:t>
      </w:r>
      <w:r w:rsidRPr="001869DB">
        <w:rPr>
          <w:rFonts w:ascii="Times New Roman" w:hAnsi="Times New Roman" w:cs="Times New Roman"/>
          <w:b/>
          <w:spacing w:val="26"/>
          <w:u w:val="single"/>
        </w:rPr>
        <w:t xml:space="preserve"> </w:t>
      </w:r>
      <w:r w:rsidRPr="001869DB">
        <w:rPr>
          <w:rFonts w:ascii="Times New Roman" w:hAnsi="Times New Roman" w:cs="Times New Roman"/>
          <w:b/>
          <w:u w:val="single"/>
        </w:rPr>
        <w:t>aydınlatıldığınızı, işlemi</w:t>
      </w:r>
      <w:r w:rsidRPr="001869DB">
        <w:rPr>
          <w:rFonts w:ascii="Times New Roman" w:hAnsi="Times New Roman" w:cs="Times New Roman"/>
          <w:b/>
          <w:spacing w:val="25"/>
          <w:u w:val="single"/>
        </w:rPr>
        <w:t xml:space="preserve"> </w:t>
      </w:r>
      <w:r w:rsidRPr="001869DB">
        <w:rPr>
          <w:rFonts w:ascii="Times New Roman" w:hAnsi="Times New Roman" w:cs="Times New Roman"/>
          <w:b/>
          <w:u w:val="single"/>
        </w:rPr>
        <w:t>kabul</w:t>
      </w:r>
      <w:r w:rsidRPr="001869DB">
        <w:rPr>
          <w:rFonts w:ascii="Times New Roman" w:hAnsi="Times New Roman" w:cs="Times New Roman"/>
          <w:b/>
          <w:spacing w:val="27"/>
          <w:u w:val="single"/>
        </w:rPr>
        <w:t xml:space="preserve"> </w:t>
      </w:r>
      <w:r w:rsidRPr="001869DB">
        <w:rPr>
          <w:rFonts w:ascii="Times New Roman" w:hAnsi="Times New Roman" w:cs="Times New Roman"/>
          <w:b/>
          <w:u w:val="single"/>
        </w:rPr>
        <w:t>ettiğinizi</w:t>
      </w:r>
      <w:r w:rsidRPr="001869DB">
        <w:rPr>
          <w:rFonts w:ascii="Times New Roman" w:hAnsi="Times New Roman" w:cs="Times New Roman"/>
          <w:b/>
        </w:rPr>
        <w:t xml:space="preserve"> ‘OKUDUM,</w:t>
      </w:r>
      <w:r w:rsidRPr="001869DB">
        <w:rPr>
          <w:rFonts w:ascii="Times New Roman" w:hAnsi="Times New Roman" w:cs="Times New Roman"/>
          <w:b/>
          <w:spacing w:val="27"/>
        </w:rPr>
        <w:t xml:space="preserve"> </w:t>
      </w:r>
      <w:r w:rsidRPr="001869DB">
        <w:rPr>
          <w:rFonts w:ascii="Times New Roman" w:hAnsi="Times New Roman" w:cs="Times New Roman"/>
          <w:b/>
        </w:rPr>
        <w:t>ANLADIM,</w:t>
      </w:r>
      <w:r w:rsidRPr="001869DB">
        <w:rPr>
          <w:rFonts w:ascii="Times New Roman" w:hAnsi="Times New Roman" w:cs="Times New Roman"/>
          <w:b/>
          <w:spacing w:val="25"/>
        </w:rPr>
        <w:t xml:space="preserve"> </w:t>
      </w:r>
      <w:r w:rsidRPr="001869DB">
        <w:rPr>
          <w:rFonts w:ascii="Times New Roman" w:hAnsi="Times New Roman" w:cs="Times New Roman"/>
          <w:b/>
        </w:rPr>
        <w:t>KABUL</w:t>
      </w:r>
      <w:r w:rsidRPr="001869DB">
        <w:rPr>
          <w:rFonts w:ascii="Times New Roman" w:hAnsi="Times New Roman" w:cs="Times New Roman"/>
          <w:b/>
          <w:spacing w:val="-52"/>
        </w:rPr>
        <w:t xml:space="preserve"> </w:t>
      </w:r>
      <w:r w:rsidRPr="001869DB">
        <w:rPr>
          <w:rFonts w:ascii="Times New Roman" w:hAnsi="Times New Roman" w:cs="Times New Roman"/>
          <w:b/>
        </w:rPr>
        <w:t>EDİYORUM’</w:t>
      </w:r>
      <w:r w:rsidRPr="001869DB">
        <w:rPr>
          <w:rFonts w:ascii="Times New Roman" w:hAnsi="Times New Roman" w:cs="Times New Roman"/>
          <w:b/>
          <w:spacing w:val="-1"/>
        </w:rPr>
        <w:t xml:space="preserve"> </w:t>
      </w:r>
      <w:r w:rsidRPr="001869DB">
        <w:rPr>
          <w:rFonts w:ascii="Times New Roman" w:hAnsi="Times New Roman" w:cs="Times New Roman"/>
          <w:b/>
          <w:u w:val="single"/>
        </w:rPr>
        <w:t>yazarak belirtiniz</w:t>
      </w:r>
      <w:r w:rsidRPr="001869DB">
        <w:rPr>
          <w:rFonts w:ascii="Times New Roman" w:hAnsi="Times New Roman" w:cs="Times New Roman"/>
          <w:b/>
          <w:spacing w:val="-2"/>
          <w:u w:val="single"/>
        </w:rPr>
        <w:t xml:space="preserve"> </w:t>
      </w:r>
      <w:r w:rsidRPr="001869DB">
        <w:rPr>
          <w:rFonts w:ascii="Times New Roman" w:hAnsi="Times New Roman" w:cs="Times New Roman"/>
          <w:b/>
          <w:u w:val="single"/>
        </w:rPr>
        <w:t>ve</w:t>
      </w:r>
      <w:r w:rsidRPr="001869DB">
        <w:rPr>
          <w:rFonts w:ascii="Times New Roman" w:hAnsi="Times New Roman" w:cs="Times New Roman"/>
          <w:b/>
          <w:spacing w:val="-2"/>
          <w:u w:val="single"/>
        </w:rPr>
        <w:t xml:space="preserve"> </w:t>
      </w:r>
      <w:r w:rsidRPr="001869DB">
        <w:rPr>
          <w:rFonts w:ascii="Times New Roman" w:hAnsi="Times New Roman" w:cs="Times New Roman"/>
          <w:b/>
          <w:u w:val="single"/>
        </w:rPr>
        <w:t>imzalayınız:</w:t>
      </w:r>
    </w:p>
    <w:p w:rsidR="008C3D4E" w:rsidRDefault="008C3D4E" w:rsidP="00BD219A">
      <w:pPr>
        <w:spacing w:after="0" w:line="240" w:lineRule="auto"/>
        <w:ind w:left="-850" w:right="-850"/>
        <w:jc w:val="both"/>
        <w:rPr>
          <w:rFonts w:ascii="Times New Roman" w:hAnsi="Times New Roman" w:cs="Times New Roman"/>
          <w:b/>
        </w:rPr>
      </w:pPr>
      <w:proofErr w:type="gramStart"/>
      <w:r w:rsidRPr="00916591">
        <w:rPr>
          <w:rFonts w:ascii="Times New Roman" w:hAnsi="Times New Roman" w:cs="Times New Roman"/>
          <w:b/>
        </w:rPr>
        <w:t>...........................................................................................................................................................................................................................................................................</w:t>
      </w:r>
      <w:r>
        <w:rPr>
          <w:rFonts w:ascii="Times New Roman" w:hAnsi="Times New Roman" w:cs="Times New Roman"/>
          <w:b/>
        </w:rPr>
        <w:t>...............</w:t>
      </w:r>
      <w:proofErr w:type="gramEnd"/>
      <w:r>
        <w:rPr>
          <w:rFonts w:ascii="Times New Roman" w:hAnsi="Times New Roman" w:cs="Times New Roman"/>
          <w:b/>
        </w:rPr>
        <w:t xml:space="preserve">    </w:t>
      </w:r>
    </w:p>
    <w:p w:rsidR="008C3D4E" w:rsidRPr="002355CE" w:rsidRDefault="008C3D4E" w:rsidP="008C3D4E">
      <w:pPr>
        <w:spacing w:after="0" w:line="240" w:lineRule="auto"/>
        <w:ind w:left="-794" w:right="-794"/>
        <w:jc w:val="both"/>
        <w:rPr>
          <w:rFonts w:ascii="Times New Roman" w:hAnsi="Times New Roman" w:cs="Times New Roman"/>
          <w:b/>
        </w:rPr>
      </w:pPr>
      <w:r w:rsidRPr="00916591">
        <w:rPr>
          <w:rFonts w:ascii="Times New Roman" w:eastAsia="Times New Roman" w:hAnsi="Times New Roman" w:cs="Times New Roman"/>
        </w:rPr>
        <w:t>İşbu</w:t>
      </w:r>
      <w:r w:rsidRPr="00916591">
        <w:rPr>
          <w:rFonts w:ascii="Times New Roman" w:eastAsia="Times New Roman" w:hAnsi="Times New Roman" w:cs="Times New Roman"/>
          <w:spacing w:val="-3"/>
        </w:rPr>
        <w:t xml:space="preserve"> </w:t>
      </w:r>
      <w:r w:rsidRPr="00916591">
        <w:rPr>
          <w:rFonts w:ascii="Times New Roman" w:eastAsia="Times New Roman" w:hAnsi="Times New Roman" w:cs="Times New Roman"/>
        </w:rPr>
        <w:t>form</w:t>
      </w:r>
      <w:r w:rsidRPr="00916591">
        <w:rPr>
          <w:rFonts w:ascii="Times New Roman" w:eastAsia="Times New Roman" w:hAnsi="Times New Roman" w:cs="Times New Roman"/>
          <w:spacing w:val="-4"/>
        </w:rPr>
        <w:t xml:space="preserve"> </w:t>
      </w:r>
      <w:r w:rsidRPr="00916591">
        <w:rPr>
          <w:rFonts w:ascii="Times New Roman" w:eastAsia="Times New Roman" w:hAnsi="Times New Roman" w:cs="Times New Roman"/>
        </w:rPr>
        <w:t>yukarıdaki</w:t>
      </w:r>
      <w:r w:rsidRPr="00916591">
        <w:rPr>
          <w:rFonts w:ascii="Times New Roman" w:eastAsia="Times New Roman" w:hAnsi="Times New Roman" w:cs="Times New Roman"/>
          <w:spacing w:val="-2"/>
        </w:rPr>
        <w:t xml:space="preserve"> </w:t>
      </w:r>
      <w:r w:rsidRPr="00916591">
        <w:rPr>
          <w:rFonts w:ascii="Times New Roman" w:eastAsia="Times New Roman" w:hAnsi="Times New Roman" w:cs="Times New Roman"/>
        </w:rPr>
        <w:t>ve</w:t>
      </w:r>
      <w:r w:rsidRPr="00916591">
        <w:rPr>
          <w:rFonts w:ascii="Times New Roman" w:eastAsia="Times New Roman" w:hAnsi="Times New Roman" w:cs="Times New Roman"/>
          <w:spacing w:val="-3"/>
        </w:rPr>
        <w:t xml:space="preserve"> </w:t>
      </w:r>
      <w:r w:rsidRPr="00916591">
        <w:rPr>
          <w:rFonts w:ascii="Times New Roman" w:eastAsia="Times New Roman" w:hAnsi="Times New Roman" w:cs="Times New Roman"/>
        </w:rPr>
        <w:t>aşağıdaki</w:t>
      </w:r>
      <w:r w:rsidRPr="00916591">
        <w:rPr>
          <w:rFonts w:ascii="Times New Roman" w:eastAsia="Times New Roman" w:hAnsi="Times New Roman" w:cs="Times New Roman"/>
          <w:spacing w:val="-1"/>
        </w:rPr>
        <w:t xml:space="preserve"> </w:t>
      </w:r>
      <w:r w:rsidRPr="00916591">
        <w:rPr>
          <w:rFonts w:ascii="Times New Roman" w:eastAsia="Times New Roman" w:hAnsi="Times New Roman" w:cs="Times New Roman"/>
        </w:rPr>
        <w:t>boşluklar</w:t>
      </w:r>
      <w:r w:rsidRPr="00916591">
        <w:rPr>
          <w:rFonts w:ascii="Times New Roman" w:eastAsia="Times New Roman" w:hAnsi="Times New Roman" w:cs="Times New Roman"/>
          <w:spacing w:val="-3"/>
        </w:rPr>
        <w:t xml:space="preserve"> </w:t>
      </w:r>
      <w:r w:rsidRPr="00916591">
        <w:rPr>
          <w:rFonts w:ascii="Times New Roman" w:eastAsia="Times New Roman" w:hAnsi="Times New Roman" w:cs="Times New Roman"/>
        </w:rPr>
        <w:t>doldurulduktan</w:t>
      </w:r>
      <w:r w:rsidRPr="00916591">
        <w:rPr>
          <w:rFonts w:ascii="Times New Roman" w:eastAsia="Times New Roman" w:hAnsi="Times New Roman" w:cs="Times New Roman"/>
          <w:spacing w:val="-2"/>
        </w:rPr>
        <w:t xml:space="preserve"> </w:t>
      </w:r>
      <w:r w:rsidRPr="00916591">
        <w:rPr>
          <w:rFonts w:ascii="Times New Roman" w:eastAsia="Times New Roman" w:hAnsi="Times New Roman" w:cs="Times New Roman"/>
        </w:rPr>
        <w:t>sonra</w:t>
      </w:r>
      <w:r w:rsidRPr="00916591">
        <w:rPr>
          <w:rFonts w:ascii="Times New Roman" w:eastAsia="Times New Roman" w:hAnsi="Times New Roman" w:cs="Times New Roman"/>
          <w:spacing w:val="-3"/>
        </w:rPr>
        <w:t xml:space="preserve"> </w:t>
      </w:r>
      <w:r w:rsidRPr="00916591">
        <w:rPr>
          <w:rFonts w:ascii="Times New Roman" w:eastAsia="Times New Roman" w:hAnsi="Times New Roman" w:cs="Times New Roman"/>
        </w:rPr>
        <w:t>imzalanmıştır.</w:t>
      </w:r>
    </w:p>
    <w:tbl>
      <w:tblPr>
        <w:tblW w:w="10632" w:type="dxa"/>
        <w:tblInd w:w="-7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477"/>
        <w:gridCol w:w="3324"/>
        <w:gridCol w:w="1938"/>
        <w:gridCol w:w="1893"/>
      </w:tblGrid>
      <w:tr w:rsidR="008C3D4E" w:rsidRPr="00916591" w:rsidTr="00B14240">
        <w:trPr>
          <w:trHeight w:val="516"/>
        </w:trPr>
        <w:tc>
          <w:tcPr>
            <w:tcW w:w="3477" w:type="dxa"/>
            <w:shd w:val="clear" w:color="auto" w:fill="auto"/>
            <w:vAlign w:val="center"/>
          </w:tcPr>
          <w:p w:rsidR="008C3D4E" w:rsidRPr="00916591" w:rsidRDefault="008C3D4E" w:rsidP="00B14240">
            <w:pPr>
              <w:widowControl w:val="0"/>
              <w:autoSpaceDE w:val="0"/>
              <w:autoSpaceDN w:val="0"/>
              <w:spacing w:after="0" w:line="240" w:lineRule="auto"/>
              <w:jc w:val="both"/>
              <w:rPr>
                <w:rFonts w:ascii="Times New Roman" w:eastAsia="Calibri" w:hAnsi="Times New Roman" w:cs="Times New Roman"/>
                <w:b/>
                <w:sz w:val="24"/>
                <w:szCs w:val="24"/>
              </w:rPr>
            </w:pPr>
            <w:r w:rsidRPr="00916591">
              <w:rPr>
                <w:rFonts w:ascii="Times New Roman" w:eastAsia="Calibri" w:hAnsi="Times New Roman" w:cs="Times New Roman"/>
                <w:b/>
                <w:sz w:val="24"/>
                <w:szCs w:val="24"/>
              </w:rPr>
              <w:t>İlgili Kişi</w:t>
            </w:r>
          </w:p>
        </w:tc>
        <w:tc>
          <w:tcPr>
            <w:tcW w:w="3324" w:type="dxa"/>
            <w:shd w:val="clear" w:color="auto" w:fill="auto"/>
            <w:vAlign w:val="center"/>
          </w:tcPr>
          <w:p w:rsidR="008C3D4E" w:rsidRPr="00916591" w:rsidRDefault="008C3D4E" w:rsidP="00B14240">
            <w:pPr>
              <w:widowControl w:val="0"/>
              <w:autoSpaceDE w:val="0"/>
              <w:autoSpaceDN w:val="0"/>
              <w:spacing w:after="0" w:line="240" w:lineRule="auto"/>
              <w:jc w:val="both"/>
              <w:rPr>
                <w:rFonts w:ascii="Times New Roman" w:eastAsia="Calibri" w:hAnsi="Times New Roman" w:cs="Times New Roman"/>
                <w:b/>
                <w:sz w:val="24"/>
                <w:szCs w:val="24"/>
              </w:rPr>
            </w:pPr>
            <w:r w:rsidRPr="00916591">
              <w:rPr>
                <w:rFonts w:ascii="Times New Roman" w:eastAsia="Calibri" w:hAnsi="Times New Roman" w:cs="Times New Roman"/>
                <w:b/>
                <w:sz w:val="24"/>
                <w:szCs w:val="24"/>
              </w:rPr>
              <w:t>Adı-Soyadı</w:t>
            </w:r>
          </w:p>
        </w:tc>
        <w:tc>
          <w:tcPr>
            <w:tcW w:w="1938" w:type="dxa"/>
            <w:shd w:val="clear" w:color="auto" w:fill="auto"/>
            <w:vAlign w:val="center"/>
          </w:tcPr>
          <w:p w:rsidR="008C3D4E" w:rsidRPr="00916591" w:rsidRDefault="008C3D4E" w:rsidP="00B14240">
            <w:pPr>
              <w:widowControl w:val="0"/>
              <w:autoSpaceDE w:val="0"/>
              <w:autoSpaceDN w:val="0"/>
              <w:spacing w:after="0" w:line="240" w:lineRule="auto"/>
              <w:ind w:left="3"/>
              <w:jc w:val="both"/>
              <w:rPr>
                <w:rFonts w:ascii="Times New Roman" w:eastAsia="Calibri" w:hAnsi="Times New Roman" w:cs="Times New Roman"/>
                <w:b/>
                <w:sz w:val="24"/>
                <w:szCs w:val="24"/>
              </w:rPr>
            </w:pPr>
            <w:r w:rsidRPr="00916591">
              <w:rPr>
                <w:rFonts w:ascii="Times New Roman" w:eastAsia="Calibri" w:hAnsi="Times New Roman" w:cs="Times New Roman"/>
                <w:b/>
                <w:sz w:val="24"/>
                <w:szCs w:val="24"/>
              </w:rPr>
              <w:t>Tarih-Saat</w:t>
            </w:r>
          </w:p>
        </w:tc>
        <w:tc>
          <w:tcPr>
            <w:tcW w:w="1893" w:type="dxa"/>
            <w:shd w:val="clear" w:color="auto" w:fill="auto"/>
            <w:vAlign w:val="center"/>
          </w:tcPr>
          <w:p w:rsidR="008C3D4E" w:rsidRPr="00916591" w:rsidRDefault="008C3D4E" w:rsidP="00B14240">
            <w:pPr>
              <w:widowControl w:val="0"/>
              <w:autoSpaceDE w:val="0"/>
              <w:autoSpaceDN w:val="0"/>
              <w:spacing w:after="0" w:line="240" w:lineRule="auto"/>
              <w:ind w:left="559"/>
              <w:jc w:val="both"/>
              <w:rPr>
                <w:rFonts w:ascii="Times New Roman" w:eastAsia="Calibri" w:hAnsi="Times New Roman" w:cs="Times New Roman"/>
                <w:b/>
                <w:sz w:val="24"/>
                <w:szCs w:val="24"/>
              </w:rPr>
            </w:pPr>
            <w:r w:rsidRPr="00916591">
              <w:rPr>
                <w:rFonts w:ascii="Times New Roman" w:eastAsia="Calibri" w:hAnsi="Times New Roman" w:cs="Times New Roman"/>
                <w:b/>
                <w:sz w:val="24"/>
                <w:szCs w:val="24"/>
              </w:rPr>
              <w:t>İmza</w:t>
            </w:r>
          </w:p>
        </w:tc>
      </w:tr>
      <w:tr w:rsidR="008C3D4E" w:rsidRPr="00916591" w:rsidTr="00B14240">
        <w:trPr>
          <w:trHeight w:val="778"/>
        </w:trPr>
        <w:tc>
          <w:tcPr>
            <w:tcW w:w="3477" w:type="dxa"/>
            <w:shd w:val="clear" w:color="auto" w:fill="auto"/>
            <w:vAlign w:val="center"/>
          </w:tcPr>
          <w:p w:rsidR="008C3D4E" w:rsidRPr="00916591" w:rsidRDefault="008C3D4E" w:rsidP="002767D7">
            <w:pPr>
              <w:widowControl w:val="0"/>
              <w:autoSpaceDE w:val="0"/>
              <w:autoSpaceDN w:val="0"/>
              <w:spacing w:before="1" w:after="0" w:line="240" w:lineRule="auto"/>
              <w:rPr>
                <w:rFonts w:ascii="Times New Roman" w:eastAsia="Calibri" w:hAnsi="Times New Roman" w:cs="Times New Roman"/>
                <w:b/>
                <w:sz w:val="24"/>
                <w:szCs w:val="24"/>
              </w:rPr>
            </w:pPr>
            <w:r w:rsidRPr="00916591">
              <w:rPr>
                <w:rFonts w:ascii="Times New Roman" w:eastAsia="Calibri" w:hAnsi="Times New Roman" w:cs="Times New Roman"/>
                <w:b/>
                <w:sz w:val="24"/>
                <w:szCs w:val="24"/>
              </w:rPr>
              <w:t>Hasta</w:t>
            </w:r>
            <w:r w:rsidRPr="00916591">
              <w:rPr>
                <w:rFonts w:ascii="Times New Roman" w:eastAsia="Calibri" w:hAnsi="Times New Roman" w:cs="Times New Roman"/>
                <w:b/>
                <w:spacing w:val="-1"/>
                <w:sz w:val="24"/>
                <w:szCs w:val="24"/>
              </w:rPr>
              <w:t xml:space="preserve"> </w:t>
            </w:r>
            <w:r w:rsidRPr="00916591">
              <w:rPr>
                <w:rFonts w:ascii="Times New Roman" w:eastAsia="Calibri" w:hAnsi="Times New Roman" w:cs="Times New Roman"/>
                <w:b/>
                <w:sz w:val="24"/>
                <w:szCs w:val="24"/>
              </w:rPr>
              <w:t>/Hasta</w:t>
            </w:r>
            <w:r w:rsidRPr="00916591">
              <w:rPr>
                <w:rFonts w:ascii="Times New Roman" w:eastAsia="Calibri" w:hAnsi="Times New Roman" w:cs="Times New Roman"/>
                <w:b/>
                <w:spacing w:val="-3"/>
                <w:sz w:val="24"/>
                <w:szCs w:val="24"/>
              </w:rPr>
              <w:t xml:space="preserve"> </w:t>
            </w:r>
            <w:r w:rsidRPr="00916591">
              <w:rPr>
                <w:rFonts w:ascii="Times New Roman" w:eastAsia="Calibri" w:hAnsi="Times New Roman" w:cs="Times New Roman"/>
                <w:b/>
                <w:sz w:val="24"/>
                <w:szCs w:val="24"/>
              </w:rPr>
              <w:t>Yakını*</w:t>
            </w:r>
          </w:p>
        </w:tc>
        <w:tc>
          <w:tcPr>
            <w:tcW w:w="3324" w:type="dxa"/>
            <w:shd w:val="clear" w:color="auto" w:fill="auto"/>
            <w:vAlign w:val="center"/>
          </w:tcPr>
          <w:p w:rsidR="008C3D4E" w:rsidRPr="00916591" w:rsidRDefault="008C3D4E" w:rsidP="00B14240">
            <w:pPr>
              <w:widowControl w:val="0"/>
              <w:autoSpaceDE w:val="0"/>
              <w:autoSpaceDN w:val="0"/>
              <w:spacing w:after="0" w:line="240" w:lineRule="auto"/>
              <w:rPr>
                <w:rFonts w:ascii="Times New Roman" w:eastAsia="Calibri" w:hAnsi="Times New Roman" w:cs="Times New Roman"/>
                <w:sz w:val="20"/>
                <w:szCs w:val="24"/>
              </w:rPr>
            </w:pPr>
          </w:p>
        </w:tc>
        <w:tc>
          <w:tcPr>
            <w:tcW w:w="1938" w:type="dxa"/>
            <w:shd w:val="clear" w:color="auto" w:fill="auto"/>
            <w:vAlign w:val="center"/>
          </w:tcPr>
          <w:p w:rsidR="008C3D4E" w:rsidRPr="00916591" w:rsidRDefault="008C3D4E" w:rsidP="00B14240">
            <w:pPr>
              <w:widowControl w:val="0"/>
              <w:autoSpaceDE w:val="0"/>
              <w:autoSpaceDN w:val="0"/>
              <w:spacing w:after="0" w:line="240" w:lineRule="auto"/>
              <w:rPr>
                <w:rFonts w:ascii="Times New Roman" w:eastAsia="Calibri" w:hAnsi="Times New Roman" w:cs="Times New Roman"/>
                <w:sz w:val="20"/>
                <w:szCs w:val="24"/>
              </w:rPr>
            </w:pPr>
          </w:p>
        </w:tc>
        <w:tc>
          <w:tcPr>
            <w:tcW w:w="1893" w:type="dxa"/>
            <w:shd w:val="clear" w:color="auto" w:fill="auto"/>
            <w:vAlign w:val="center"/>
          </w:tcPr>
          <w:p w:rsidR="008C3D4E" w:rsidRPr="00916591" w:rsidRDefault="008C3D4E" w:rsidP="00B14240">
            <w:pPr>
              <w:widowControl w:val="0"/>
              <w:autoSpaceDE w:val="0"/>
              <w:autoSpaceDN w:val="0"/>
              <w:spacing w:after="0" w:line="240" w:lineRule="auto"/>
              <w:rPr>
                <w:rFonts w:ascii="Times New Roman" w:eastAsia="Calibri" w:hAnsi="Times New Roman" w:cs="Times New Roman"/>
                <w:sz w:val="20"/>
                <w:szCs w:val="24"/>
              </w:rPr>
            </w:pPr>
          </w:p>
        </w:tc>
      </w:tr>
      <w:tr w:rsidR="008C3D4E" w:rsidRPr="00916591" w:rsidTr="00B14240">
        <w:trPr>
          <w:trHeight w:val="595"/>
        </w:trPr>
        <w:tc>
          <w:tcPr>
            <w:tcW w:w="3477" w:type="dxa"/>
            <w:shd w:val="clear" w:color="auto" w:fill="auto"/>
            <w:vAlign w:val="center"/>
          </w:tcPr>
          <w:p w:rsidR="008C3D4E" w:rsidRPr="00916591" w:rsidRDefault="008C3D4E" w:rsidP="002767D7">
            <w:pPr>
              <w:widowControl w:val="0"/>
              <w:autoSpaceDE w:val="0"/>
              <w:autoSpaceDN w:val="0"/>
              <w:spacing w:after="0" w:line="240" w:lineRule="auto"/>
              <w:rPr>
                <w:rFonts w:ascii="Times New Roman" w:eastAsia="Calibri" w:hAnsi="Times New Roman" w:cs="Times New Roman"/>
                <w:b/>
                <w:sz w:val="24"/>
                <w:szCs w:val="24"/>
              </w:rPr>
            </w:pPr>
            <w:r w:rsidRPr="00916591">
              <w:rPr>
                <w:rFonts w:ascii="Times New Roman" w:eastAsia="Calibri" w:hAnsi="Times New Roman" w:cs="Times New Roman"/>
                <w:b/>
                <w:sz w:val="24"/>
                <w:szCs w:val="24"/>
              </w:rPr>
              <w:t>Doktor</w:t>
            </w:r>
          </w:p>
        </w:tc>
        <w:tc>
          <w:tcPr>
            <w:tcW w:w="3324" w:type="dxa"/>
            <w:shd w:val="clear" w:color="auto" w:fill="auto"/>
            <w:vAlign w:val="center"/>
          </w:tcPr>
          <w:p w:rsidR="008C3D4E" w:rsidRPr="00916591" w:rsidRDefault="008C3D4E" w:rsidP="00B14240">
            <w:pPr>
              <w:widowControl w:val="0"/>
              <w:autoSpaceDE w:val="0"/>
              <w:autoSpaceDN w:val="0"/>
              <w:spacing w:after="0" w:line="240" w:lineRule="auto"/>
              <w:rPr>
                <w:rFonts w:ascii="Times New Roman" w:eastAsia="Calibri" w:hAnsi="Times New Roman" w:cs="Times New Roman"/>
                <w:sz w:val="20"/>
                <w:szCs w:val="24"/>
              </w:rPr>
            </w:pPr>
          </w:p>
        </w:tc>
        <w:tc>
          <w:tcPr>
            <w:tcW w:w="1938" w:type="dxa"/>
            <w:shd w:val="clear" w:color="auto" w:fill="auto"/>
            <w:vAlign w:val="center"/>
          </w:tcPr>
          <w:p w:rsidR="008C3D4E" w:rsidRPr="00916591" w:rsidRDefault="008C3D4E" w:rsidP="00B14240">
            <w:pPr>
              <w:widowControl w:val="0"/>
              <w:autoSpaceDE w:val="0"/>
              <w:autoSpaceDN w:val="0"/>
              <w:spacing w:after="0" w:line="240" w:lineRule="auto"/>
              <w:rPr>
                <w:rFonts w:ascii="Times New Roman" w:eastAsia="Calibri" w:hAnsi="Times New Roman" w:cs="Times New Roman"/>
                <w:sz w:val="20"/>
                <w:szCs w:val="24"/>
              </w:rPr>
            </w:pPr>
          </w:p>
        </w:tc>
        <w:tc>
          <w:tcPr>
            <w:tcW w:w="1893" w:type="dxa"/>
            <w:shd w:val="clear" w:color="auto" w:fill="auto"/>
            <w:vAlign w:val="center"/>
          </w:tcPr>
          <w:p w:rsidR="008C3D4E" w:rsidRPr="00916591" w:rsidRDefault="008C3D4E" w:rsidP="00B14240">
            <w:pPr>
              <w:widowControl w:val="0"/>
              <w:autoSpaceDE w:val="0"/>
              <w:autoSpaceDN w:val="0"/>
              <w:spacing w:after="0" w:line="240" w:lineRule="auto"/>
              <w:rPr>
                <w:rFonts w:ascii="Times New Roman" w:eastAsia="Calibri" w:hAnsi="Times New Roman" w:cs="Times New Roman"/>
                <w:sz w:val="20"/>
                <w:szCs w:val="24"/>
              </w:rPr>
            </w:pPr>
          </w:p>
        </w:tc>
      </w:tr>
      <w:tr w:rsidR="008C3D4E" w:rsidRPr="00916591" w:rsidTr="00B14240">
        <w:trPr>
          <w:trHeight w:val="641"/>
        </w:trPr>
        <w:tc>
          <w:tcPr>
            <w:tcW w:w="3477" w:type="dxa"/>
            <w:shd w:val="clear" w:color="auto" w:fill="auto"/>
            <w:vAlign w:val="center"/>
          </w:tcPr>
          <w:p w:rsidR="008C3D4E" w:rsidRPr="00916591" w:rsidRDefault="008C3D4E" w:rsidP="00B14240">
            <w:pPr>
              <w:widowControl w:val="0"/>
              <w:autoSpaceDE w:val="0"/>
              <w:autoSpaceDN w:val="0"/>
              <w:spacing w:before="1" w:after="0" w:line="240" w:lineRule="auto"/>
              <w:rPr>
                <w:rFonts w:ascii="Times New Roman" w:eastAsia="Calibri" w:hAnsi="Times New Roman" w:cs="Times New Roman"/>
                <w:b/>
                <w:sz w:val="24"/>
                <w:szCs w:val="24"/>
              </w:rPr>
            </w:pPr>
            <w:r w:rsidRPr="00916591">
              <w:rPr>
                <w:rFonts w:ascii="Times New Roman" w:eastAsia="Calibri" w:hAnsi="Times New Roman" w:cs="Times New Roman"/>
                <w:b/>
                <w:sz w:val="24"/>
                <w:szCs w:val="24"/>
              </w:rPr>
              <w:t>Tanıklık eden</w:t>
            </w:r>
          </w:p>
        </w:tc>
        <w:tc>
          <w:tcPr>
            <w:tcW w:w="3324" w:type="dxa"/>
            <w:shd w:val="clear" w:color="auto" w:fill="auto"/>
            <w:vAlign w:val="center"/>
          </w:tcPr>
          <w:p w:rsidR="008C3D4E" w:rsidRPr="00916591" w:rsidRDefault="008C3D4E" w:rsidP="00B14240">
            <w:pPr>
              <w:widowControl w:val="0"/>
              <w:autoSpaceDE w:val="0"/>
              <w:autoSpaceDN w:val="0"/>
              <w:spacing w:after="0" w:line="240" w:lineRule="auto"/>
              <w:rPr>
                <w:rFonts w:ascii="Times New Roman" w:eastAsia="Calibri" w:hAnsi="Times New Roman" w:cs="Times New Roman"/>
                <w:sz w:val="20"/>
                <w:szCs w:val="24"/>
              </w:rPr>
            </w:pPr>
          </w:p>
        </w:tc>
        <w:tc>
          <w:tcPr>
            <w:tcW w:w="1938" w:type="dxa"/>
            <w:shd w:val="clear" w:color="auto" w:fill="auto"/>
            <w:vAlign w:val="center"/>
          </w:tcPr>
          <w:p w:rsidR="008C3D4E" w:rsidRPr="00916591" w:rsidRDefault="008C3D4E" w:rsidP="00B14240">
            <w:pPr>
              <w:widowControl w:val="0"/>
              <w:autoSpaceDE w:val="0"/>
              <w:autoSpaceDN w:val="0"/>
              <w:spacing w:after="0" w:line="240" w:lineRule="auto"/>
              <w:rPr>
                <w:rFonts w:ascii="Times New Roman" w:eastAsia="Calibri" w:hAnsi="Times New Roman" w:cs="Times New Roman"/>
                <w:sz w:val="20"/>
                <w:szCs w:val="24"/>
              </w:rPr>
            </w:pPr>
          </w:p>
        </w:tc>
        <w:tc>
          <w:tcPr>
            <w:tcW w:w="1893" w:type="dxa"/>
            <w:shd w:val="clear" w:color="auto" w:fill="auto"/>
            <w:vAlign w:val="center"/>
          </w:tcPr>
          <w:p w:rsidR="008C3D4E" w:rsidRPr="00916591" w:rsidRDefault="008C3D4E" w:rsidP="00B14240">
            <w:pPr>
              <w:widowControl w:val="0"/>
              <w:autoSpaceDE w:val="0"/>
              <w:autoSpaceDN w:val="0"/>
              <w:spacing w:after="0" w:line="240" w:lineRule="auto"/>
              <w:rPr>
                <w:rFonts w:ascii="Times New Roman" w:eastAsia="Calibri" w:hAnsi="Times New Roman" w:cs="Times New Roman"/>
                <w:sz w:val="20"/>
                <w:szCs w:val="24"/>
              </w:rPr>
            </w:pPr>
          </w:p>
        </w:tc>
      </w:tr>
      <w:tr w:rsidR="008C3D4E" w:rsidRPr="00916591" w:rsidTr="00B14240">
        <w:trPr>
          <w:trHeight w:val="488"/>
        </w:trPr>
        <w:tc>
          <w:tcPr>
            <w:tcW w:w="3477" w:type="dxa"/>
            <w:shd w:val="clear" w:color="auto" w:fill="auto"/>
            <w:vAlign w:val="center"/>
          </w:tcPr>
          <w:p w:rsidR="008C3D4E" w:rsidRPr="00916591" w:rsidRDefault="008C3D4E" w:rsidP="00B14240">
            <w:pPr>
              <w:widowControl w:val="0"/>
              <w:autoSpaceDE w:val="0"/>
              <w:autoSpaceDN w:val="0"/>
              <w:spacing w:after="0" w:line="240" w:lineRule="auto"/>
              <w:rPr>
                <w:rFonts w:ascii="Times New Roman" w:eastAsia="Calibri" w:hAnsi="Times New Roman" w:cs="Times New Roman"/>
                <w:b/>
                <w:sz w:val="24"/>
                <w:szCs w:val="24"/>
                <w:lang w:eastAsia="tr-TR"/>
              </w:rPr>
            </w:pPr>
            <w:r w:rsidRPr="00916591">
              <w:rPr>
                <w:rFonts w:ascii="Times New Roman" w:eastAsia="Calibri" w:hAnsi="Times New Roman" w:cs="Times New Roman"/>
                <w:b/>
                <w:sz w:val="24"/>
                <w:szCs w:val="24"/>
                <w:lang w:eastAsia="tr-TR"/>
              </w:rPr>
              <w:t>Hastane İletişim</w:t>
            </w:r>
          </w:p>
        </w:tc>
        <w:tc>
          <w:tcPr>
            <w:tcW w:w="7155" w:type="dxa"/>
            <w:gridSpan w:val="3"/>
            <w:shd w:val="clear" w:color="auto" w:fill="auto"/>
            <w:vAlign w:val="center"/>
          </w:tcPr>
          <w:p w:rsidR="008C3D4E" w:rsidRPr="00916591" w:rsidRDefault="00E659D3" w:rsidP="00360C12">
            <w:pPr>
              <w:widowControl w:val="0"/>
              <w:autoSpaceDE w:val="0"/>
              <w:autoSpaceDN w:val="0"/>
              <w:spacing w:after="0" w:line="240" w:lineRule="auto"/>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0416 225 19 20</w:t>
            </w:r>
            <w:r w:rsidR="008C3D4E" w:rsidRPr="00916591">
              <w:rPr>
                <w:rFonts w:ascii="Times New Roman" w:eastAsia="Calibri" w:hAnsi="Times New Roman" w:cs="Times New Roman"/>
                <w:sz w:val="24"/>
                <w:szCs w:val="24"/>
                <w:lang w:eastAsia="tr-TR"/>
              </w:rPr>
              <w:t xml:space="preserve">    </w:t>
            </w:r>
            <w:r w:rsidR="008C3D4E">
              <w:rPr>
                <w:rFonts w:ascii="Times New Roman" w:eastAsia="Calibri" w:hAnsi="Times New Roman" w:cs="Times New Roman"/>
                <w:sz w:val="24"/>
                <w:szCs w:val="24"/>
                <w:lang w:eastAsia="tr-TR"/>
              </w:rPr>
              <w:t xml:space="preserve">  </w:t>
            </w:r>
            <w:r w:rsidR="008C3D4E" w:rsidRPr="00916591">
              <w:rPr>
                <w:rFonts w:ascii="Times New Roman" w:eastAsia="Calibri" w:hAnsi="Times New Roman" w:cs="Times New Roman"/>
                <w:sz w:val="24"/>
                <w:szCs w:val="24"/>
                <w:lang w:eastAsia="tr-TR"/>
              </w:rPr>
              <w:t xml:space="preserve">       </w:t>
            </w:r>
          </w:p>
        </w:tc>
      </w:tr>
    </w:tbl>
    <w:p w:rsidR="00AF372F" w:rsidRPr="00746021" w:rsidRDefault="008C3D4E" w:rsidP="009C01AE">
      <w:pPr>
        <w:spacing w:after="0" w:line="240" w:lineRule="auto"/>
        <w:ind w:left="-794" w:right="-794"/>
        <w:jc w:val="both"/>
      </w:pPr>
      <w:r w:rsidRPr="00916591">
        <w:rPr>
          <w:rFonts w:ascii="Times New Roman" w:hAnsi="Times New Roman" w:cs="Times New Roman"/>
          <w:i/>
          <w:sz w:val="18"/>
          <w:szCs w:val="18"/>
        </w:rPr>
        <w:t>*</w:t>
      </w:r>
      <w:r w:rsidRPr="00916591">
        <w:rPr>
          <w:rFonts w:ascii="Times New Roman" w:hAnsi="Times New Roman" w:cs="Times New Roman"/>
          <w:sz w:val="18"/>
          <w:szCs w:val="18"/>
        </w:rPr>
        <w:t>Hasta 18 yaşından küçük, bilinci kapalı, yapılacak işlemi anlayabilecek durumda değil ya da imza yetkisi yoksa onay vekili</w:t>
      </w:r>
      <w:r w:rsidRPr="00916591">
        <w:rPr>
          <w:rFonts w:ascii="Times New Roman" w:hAnsi="Times New Roman" w:cs="Times New Roman"/>
          <w:spacing w:val="-1"/>
          <w:sz w:val="18"/>
          <w:szCs w:val="18"/>
        </w:rPr>
        <w:t xml:space="preserve"> </w:t>
      </w:r>
      <w:r w:rsidRPr="00916591">
        <w:rPr>
          <w:rFonts w:ascii="Times New Roman" w:hAnsi="Times New Roman" w:cs="Times New Roman"/>
          <w:sz w:val="18"/>
          <w:szCs w:val="18"/>
        </w:rPr>
        <w:t>tarafından</w:t>
      </w:r>
      <w:r w:rsidRPr="00916591">
        <w:rPr>
          <w:rFonts w:ascii="Times New Roman" w:hAnsi="Times New Roman" w:cs="Times New Roman"/>
          <w:spacing w:val="-2"/>
          <w:sz w:val="18"/>
          <w:szCs w:val="18"/>
        </w:rPr>
        <w:t xml:space="preserve"> </w:t>
      </w:r>
      <w:r w:rsidRPr="00916591">
        <w:rPr>
          <w:rFonts w:ascii="Times New Roman" w:hAnsi="Times New Roman" w:cs="Times New Roman"/>
          <w:sz w:val="18"/>
          <w:szCs w:val="18"/>
        </w:rPr>
        <w:t>verilir.</w:t>
      </w:r>
    </w:p>
    <w:sectPr w:rsidR="00AF372F" w:rsidRPr="00746021" w:rsidSect="00BD219A">
      <w:headerReference w:type="default" r:id="rId8"/>
      <w:pgSz w:w="11906" w:h="16838"/>
      <w:pgMar w:top="1417" w:right="1417" w:bottom="1417" w:left="1417"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7E83" w:rsidRDefault="007D7E83" w:rsidP="00AD7AE0">
      <w:pPr>
        <w:spacing w:after="0" w:line="240" w:lineRule="auto"/>
      </w:pPr>
      <w:r>
        <w:separator/>
      </w:r>
    </w:p>
  </w:endnote>
  <w:endnote w:type="continuationSeparator" w:id="0">
    <w:p w:rsidR="007D7E83" w:rsidRDefault="007D7E83" w:rsidP="00AD7A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 w:name="Segoe UI">
    <w:panose1 w:val="020B0502040204020203"/>
    <w:charset w:val="A2"/>
    <w:family w:val="swiss"/>
    <w:pitch w:val="variable"/>
    <w:sig w:usb0="E4002EFF" w:usb1="C000E47F" w:usb2="00000009" w:usb3="00000000" w:csb0="000001FF" w:csb1="00000000"/>
  </w:font>
  <w:font w:name="Microsoft Sans Serif">
    <w:altName w:val="Microsoft Sans Serif"/>
    <w:panose1 w:val="020B0604020202020204"/>
    <w:charset w:val="A2"/>
    <w:family w:val="swiss"/>
    <w:pitch w:val="variable"/>
    <w:sig w:usb0="E1002AFF" w:usb1="C0000002" w:usb2="00000008" w:usb3="00000000" w:csb0="000101FF" w:csb1="00000000"/>
  </w:font>
  <w:font w:name="Calibri Light">
    <w:panose1 w:val="020F0302020204030204"/>
    <w:charset w:val="A2"/>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7E83" w:rsidRDefault="007D7E83" w:rsidP="00AD7AE0">
      <w:pPr>
        <w:spacing w:after="0" w:line="240" w:lineRule="auto"/>
      </w:pPr>
      <w:r>
        <w:separator/>
      </w:r>
    </w:p>
  </w:footnote>
  <w:footnote w:type="continuationSeparator" w:id="0">
    <w:p w:rsidR="007D7E83" w:rsidRDefault="007D7E83" w:rsidP="00AD7A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12" w:type="dxa"/>
      <w:tblInd w:w="-80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702"/>
      <w:gridCol w:w="2268"/>
      <w:gridCol w:w="2693"/>
      <w:gridCol w:w="2268"/>
      <w:gridCol w:w="1781"/>
    </w:tblGrid>
    <w:tr w:rsidR="00A40EB4" w:rsidRPr="00A40EB4" w:rsidTr="00FD2B59">
      <w:trPr>
        <w:trHeight w:val="1388"/>
      </w:trPr>
      <w:tc>
        <w:tcPr>
          <w:tcW w:w="1702" w:type="dxa"/>
          <w:tcBorders>
            <w:right w:val="single" w:sz="12" w:space="0" w:color="auto"/>
          </w:tcBorders>
          <w:vAlign w:val="center"/>
        </w:tcPr>
        <w:p w:rsidR="00A40EB4" w:rsidRPr="00A40EB4" w:rsidRDefault="00A40EB4" w:rsidP="00A40EB4">
          <w:pPr>
            <w:jc w:val="center"/>
            <w:rPr>
              <w:rFonts w:ascii="Calibri" w:eastAsia="Calibri" w:hAnsi="Calibri" w:cs="Times New Roman"/>
              <w:sz w:val="24"/>
              <w:szCs w:val="24"/>
              <w:lang w:val="en-US"/>
            </w:rPr>
          </w:pPr>
          <w:r w:rsidRPr="00A40EB4">
            <w:rPr>
              <w:rFonts w:ascii="Calibri" w:eastAsia="Calibri" w:hAnsi="Calibri" w:cs="Times New Roman"/>
              <w:noProof/>
              <w:lang w:eastAsia="tr-TR"/>
            </w:rPr>
            <w:drawing>
              <wp:inline distT="0" distB="0" distL="0" distR="0" wp14:anchorId="78C25263" wp14:editId="51DF8890">
                <wp:extent cx="990600" cy="800100"/>
                <wp:effectExtent l="0" t="0" r="0" b="0"/>
                <wp:docPr id="7" name="Resim 7" descr="Açıklama: Açıklama: http://adiyaman.edu.tr/content/image/adyu-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Açıklama: http://adiyaman.edu.tr/content/image/adyu-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0600" cy="800100"/>
                        </a:xfrm>
                        <a:prstGeom prst="rect">
                          <a:avLst/>
                        </a:prstGeom>
                        <a:noFill/>
                        <a:ln>
                          <a:noFill/>
                        </a:ln>
                      </pic:spPr>
                    </pic:pic>
                  </a:graphicData>
                </a:graphic>
              </wp:inline>
            </w:drawing>
          </w:r>
        </w:p>
      </w:tc>
      <w:tc>
        <w:tcPr>
          <w:tcW w:w="7229" w:type="dxa"/>
          <w:gridSpan w:val="3"/>
          <w:tcBorders>
            <w:left w:val="single" w:sz="12" w:space="0" w:color="auto"/>
          </w:tcBorders>
          <w:vAlign w:val="center"/>
        </w:tcPr>
        <w:p w:rsidR="002767D7" w:rsidRPr="002767D7" w:rsidRDefault="002767D7" w:rsidP="002767D7">
          <w:pPr>
            <w:widowControl w:val="0"/>
            <w:autoSpaceDE w:val="0"/>
            <w:autoSpaceDN w:val="0"/>
            <w:spacing w:after="0" w:line="240" w:lineRule="auto"/>
            <w:jc w:val="center"/>
            <w:rPr>
              <w:rFonts w:ascii="Times New Roman" w:eastAsia="Times New Roman" w:hAnsi="Times New Roman" w:cs="Times New Roman"/>
              <w:b/>
              <w:bCs/>
              <w:sz w:val="24"/>
              <w:szCs w:val="24"/>
            </w:rPr>
          </w:pPr>
          <w:r w:rsidRPr="002767D7">
            <w:rPr>
              <w:rFonts w:ascii="Times New Roman" w:eastAsia="Times New Roman" w:hAnsi="Times New Roman" w:cs="Times New Roman"/>
              <w:b/>
              <w:bCs/>
              <w:sz w:val="24"/>
              <w:szCs w:val="24"/>
            </w:rPr>
            <w:t xml:space="preserve">ADIYAMAN ÜNİVERSİTESİ </w:t>
          </w:r>
        </w:p>
        <w:p w:rsidR="002767D7" w:rsidRPr="002767D7" w:rsidRDefault="002767D7" w:rsidP="002767D7">
          <w:pPr>
            <w:widowControl w:val="0"/>
            <w:autoSpaceDE w:val="0"/>
            <w:autoSpaceDN w:val="0"/>
            <w:spacing w:after="0" w:line="240" w:lineRule="auto"/>
            <w:jc w:val="center"/>
            <w:rPr>
              <w:rFonts w:ascii="Times New Roman" w:eastAsia="Times New Roman" w:hAnsi="Times New Roman" w:cs="Times New Roman"/>
              <w:b/>
              <w:bCs/>
              <w:sz w:val="24"/>
              <w:szCs w:val="24"/>
            </w:rPr>
          </w:pPr>
          <w:r w:rsidRPr="002767D7">
            <w:rPr>
              <w:rFonts w:ascii="Times New Roman" w:eastAsia="Times New Roman" w:hAnsi="Times New Roman" w:cs="Times New Roman"/>
              <w:b/>
              <w:bCs/>
              <w:sz w:val="24"/>
              <w:szCs w:val="24"/>
            </w:rPr>
            <w:t>AĞIZ VE DİŞ SAĞLIĞI MERKEZİ</w:t>
          </w:r>
        </w:p>
        <w:p w:rsidR="00A40EB4" w:rsidRPr="00A40EB4" w:rsidRDefault="00A40EB4" w:rsidP="00A40EB4">
          <w:pPr>
            <w:spacing w:after="0" w:line="240" w:lineRule="auto"/>
            <w:jc w:val="center"/>
            <w:rPr>
              <w:rFonts w:ascii="Times New Roman" w:eastAsia="Calibri" w:hAnsi="Times New Roman" w:cs="Times New Roman"/>
              <w:b/>
              <w:sz w:val="24"/>
              <w:szCs w:val="24"/>
            </w:rPr>
          </w:pPr>
          <w:r w:rsidRPr="00A40EB4">
            <w:rPr>
              <w:rFonts w:ascii="Times New Roman" w:eastAsia="Calibri" w:hAnsi="Times New Roman" w:cs="Times New Roman"/>
              <w:b/>
              <w:sz w:val="24"/>
              <w:szCs w:val="24"/>
            </w:rPr>
            <w:t>Ağız, Diş ve Çene Cerrahisi ABD</w:t>
          </w:r>
        </w:p>
        <w:p w:rsidR="00A40EB4" w:rsidRPr="00A40EB4" w:rsidRDefault="00A40EB4" w:rsidP="00A40EB4">
          <w:pPr>
            <w:spacing w:after="0" w:line="240" w:lineRule="auto"/>
            <w:jc w:val="center"/>
            <w:rPr>
              <w:rFonts w:ascii="Times New Roman" w:eastAsia="Calibri" w:hAnsi="Times New Roman" w:cs="Times New Roman"/>
            </w:rPr>
          </w:pPr>
          <w:r>
            <w:rPr>
              <w:rFonts w:ascii="Times New Roman" w:eastAsia="Times New Roman" w:hAnsi="Times New Roman" w:cs="Times New Roman"/>
              <w:b/>
              <w:sz w:val="24"/>
              <w:szCs w:val="24"/>
            </w:rPr>
            <w:t xml:space="preserve">Genel ve Lokal Anestezi Altında </w:t>
          </w:r>
          <w:r w:rsidRPr="00A40EB4">
            <w:rPr>
              <w:rFonts w:ascii="Times New Roman" w:eastAsia="Times New Roman" w:hAnsi="Times New Roman" w:cs="Times New Roman"/>
              <w:b/>
              <w:sz w:val="24"/>
              <w:szCs w:val="24"/>
            </w:rPr>
            <w:t>Tümör Ameliyatı Rıza Belgesi</w:t>
          </w:r>
        </w:p>
      </w:tc>
      <w:tc>
        <w:tcPr>
          <w:tcW w:w="1781" w:type="dxa"/>
          <w:vAlign w:val="center"/>
        </w:tcPr>
        <w:p w:rsidR="00A40EB4" w:rsidRPr="00A40EB4" w:rsidRDefault="00A40EB4" w:rsidP="00A40EB4">
          <w:pPr>
            <w:spacing w:before="48"/>
            <w:ind w:left="102"/>
            <w:jc w:val="center"/>
            <w:rPr>
              <w:rFonts w:ascii="Calibri" w:eastAsia="Calibri" w:hAnsi="Calibri" w:cs="Times New Roman"/>
              <w:sz w:val="18"/>
              <w:szCs w:val="18"/>
              <w:lang w:val="en-US"/>
            </w:rPr>
          </w:pPr>
          <w:r w:rsidRPr="00A40EB4">
            <w:rPr>
              <w:rFonts w:ascii="Calibri" w:eastAsia="Calibri" w:hAnsi="Calibri" w:cs="Times New Roman"/>
              <w:noProof/>
              <w:lang w:eastAsia="tr-TR"/>
            </w:rPr>
            <w:drawing>
              <wp:inline distT="0" distB="0" distL="0" distR="0" wp14:anchorId="0786EC09" wp14:editId="5E19C213">
                <wp:extent cx="800100" cy="714375"/>
                <wp:effectExtent l="0" t="0" r="0" b="9525"/>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00100" cy="714375"/>
                        </a:xfrm>
                        <a:prstGeom prst="rect">
                          <a:avLst/>
                        </a:prstGeom>
                        <a:noFill/>
                        <a:ln>
                          <a:noFill/>
                        </a:ln>
                      </pic:spPr>
                    </pic:pic>
                  </a:graphicData>
                </a:graphic>
              </wp:inline>
            </w:drawing>
          </w:r>
        </w:p>
      </w:tc>
    </w:tr>
    <w:tr w:rsidR="00A40EB4" w:rsidRPr="00A40EB4" w:rsidTr="00E55394">
      <w:trPr>
        <w:trHeight w:hRule="exact" w:val="550"/>
      </w:trPr>
      <w:tc>
        <w:tcPr>
          <w:tcW w:w="1702" w:type="dxa"/>
          <w:tcBorders>
            <w:right w:val="single" w:sz="12" w:space="0" w:color="auto"/>
          </w:tcBorders>
        </w:tcPr>
        <w:p w:rsidR="00A40EB4" w:rsidRPr="00A40EB4" w:rsidRDefault="00A40EB4" w:rsidP="00E55394">
          <w:pPr>
            <w:spacing w:after="0"/>
            <w:ind w:left="103"/>
            <w:jc w:val="center"/>
            <w:rPr>
              <w:rFonts w:ascii="Times New Roman" w:eastAsia="Calibri" w:hAnsi="Times New Roman" w:cs="Times New Roman"/>
              <w:sz w:val="18"/>
              <w:szCs w:val="18"/>
              <w:lang w:val="en-US"/>
            </w:rPr>
          </w:pPr>
          <w:r w:rsidRPr="00A40EB4">
            <w:rPr>
              <w:rFonts w:ascii="Times New Roman" w:eastAsia="Calibri" w:hAnsi="Times New Roman" w:cs="Times New Roman"/>
              <w:spacing w:val="-1"/>
              <w:sz w:val="18"/>
              <w:szCs w:val="18"/>
              <w:lang w:val="en-US"/>
            </w:rPr>
            <w:t>D</w:t>
          </w:r>
          <w:r w:rsidRPr="00A40EB4">
            <w:rPr>
              <w:rFonts w:ascii="Times New Roman" w:eastAsia="Calibri" w:hAnsi="Times New Roman" w:cs="Times New Roman"/>
              <w:sz w:val="18"/>
              <w:szCs w:val="18"/>
              <w:lang w:val="en-US"/>
            </w:rPr>
            <w:t>o</w:t>
          </w:r>
          <w:r w:rsidRPr="00A40EB4">
            <w:rPr>
              <w:rFonts w:ascii="Times New Roman" w:eastAsia="Calibri" w:hAnsi="Times New Roman" w:cs="Times New Roman"/>
              <w:spacing w:val="-2"/>
              <w:sz w:val="18"/>
              <w:szCs w:val="18"/>
              <w:lang w:val="en-US"/>
            </w:rPr>
            <w:t>k</w:t>
          </w:r>
          <w:r w:rsidRPr="00A40EB4">
            <w:rPr>
              <w:rFonts w:ascii="Times New Roman" w:eastAsia="Calibri" w:hAnsi="Times New Roman" w:cs="Times New Roman"/>
              <w:spacing w:val="2"/>
              <w:sz w:val="18"/>
              <w:szCs w:val="18"/>
              <w:lang w:val="en-US"/>
            </w:rPr>
            <w:t>ü</w:t>
          </w:r>
          <w:r w:rsidRPr="00A40EB4">
            <w:rPr>
              <w:rFonts w:ascii="Times New Roman" w:eastAsia="Calibri" w:hAnsi="Times New Roman" w:cs="Times New Roman"/>
              <w:spacing w:val="-4"/>
              <w:sz w:val="18"/>
              <w:szCs w:val="18"/>
              <w:lang w:val="en-US"/>
            </w:rPr>
            <w:t>m</w:t>
          </w:r>
          <w:r w:rsidRPr="00A40EB4">
            <w:rPr>
              <w:rFonts w:ascii="Times New Roman" w:eastAsia="Calibri" w:hAnsi="Times New Roman" w:cs="Times New Roman"/>
              <w:sz w:val="18"/>
              <w:szCs w:val="18"/>
              <w:lang w:val="en-US"/>
            </w:rPr>
            <w:t>an</w:t>
          </w:r>
          <w:r w:rsidRPr="00A40EB4">
            <w:rPr>
              <w:rFonts w:ascii="Times New Roman" w:eastAsia="Calibri" w:hAnsi="Times New Roman" w:cs="Times New Roman"/>
              <w:spacing w:val="1"/>
              <w:sz w:val="18"/>
              <w:szCs w:val="18"/>
              <w:lang w:val="en-US"/>
            </w:rPr>
            <w:t xml:space="preserve"> Kodu:</w:t>
          </w:r>
        </w:p>
        <w:p w:rsidR="00A40EB4" w:rsidRPr="00A40EB4" w:rsidRDefault="00BE6ADC" w:rsidP="00E55394">
          <w:pPr>
            <w:spacing w:after="0"/>
            <w:ind w:left="103"/>
            <w:jc w:val="cente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H.HD</w:t>
          </w:r>
          <w:r w:rsidR="00A40EB4" w:rsidRPr="00A40EB4">
            <w:rPr>
              <w:rFonts w:ascii="Times New Roman" w:eastAsia="Calibri" w:hAnsi="Times New Roman" w:cs="Times New Roman"/>
              <w:sz w:val="18"/>
              <w:szCs w:val="18"/>
              <w:lang w:val="en-US"/>
            </w:rPr>
            <w:t>.RB.39</w:t>
          </w:r>
        </w:p>
      </w:tc>
      <w:tc>
        <w:tcPr>
          <w:tcW w:w="2268" w:type="dxa"/>
          <w:tcBorders>
            <w:left w:val="single" w:sz="12" w:space="0" w:color="auto"/>
            <w:right w:val="single" w:sz="4" w:space="0" w:color="auto"/>
          </w:tcBorders>
        </w:tcPr>
        <w:p w:rsidR="00A40EB4" w:rsidRPr="00A40EB4" w:rsidRDefault="00A40EB4" w:rsidP="00E55394">
          <w:pPr>
            <w:spacing w:after="0"/>
            <w:ind w:left="135"/>
            <w:jc w:val="center"/>
            <w:rPr>
              <w:rFonts w:ascii="Times New Roman" w:eastAsia="Calibri" w:hAnsi="Times New Roman" w:cs="Times New Roman"/>
              <w:sz w:val="18"/>
              <w:szCs w:val="18"/>
              <w:lang w:val="en-US"/>
            </w:rPr>
          </w:pPr>
          <w:r w:rsidRPr="00A40EB4">
            <w:rPr>
              <w:rFonts w:ascii="Times New Roman" w:eastAsia="Calibri" w:hAnsi="Times New Roman" w:cs="Times New Roman"/>
              <w:spacing w:val="-1"/>
              <w:sz w:val="18"/>
              <w:szCs w:val="18"/>
              <w:lang w:val="en-US"/>
            </w:rPr>
            <w:t>Y</w:t>
          </w:r>
          <w:r w:rsidRPr="00A40EB4">
            <w:rPr>
              <w:rFonts w:ascii="Times New Roman" w:eastAsia="Calibri" w:hAnsi="Times New Roman" w:cs="Times New Roman"/>
              <w:sz w:val="18"/>
              <w:szCs w:val="18"/>
              <w:lang w:val="en-US"/>
            </w:rPr>
            <w:t>a</w:t>
          </w:r>
          <w:r w:rsidRPr="00A40EB4">
            <w:rPr>
              <w:rFonts w:ascii="Times New Roman" w:eastAsia="Calibri" w:hAnsi="Times New Roman" w:cs="Times New Roman"/>
              <w:spacing w:val="-2"/>
              <w:sz w:val="18"/>
              <w:szCs w:val="18"/>
              <w:lang w:val="en-US"/>
            </w:rPr>
            <w:t>y</w:t>
          </w:r>
          <w:r w:rsidRPr="00A40EB4">
            <w:rPr>
              <w:rFonts w:ascii="Times New Roman" w:eastAsia="Calibri" w:hAnsi="Times New Roman" w:cs="Times New Roman"/>
              <w:spacing w:val="1"/>
              <w:sz w:val="18"/>
              <w:szCs w:val="18"/>
              <w:lang w:val="en-US"/>
            </w:rPr>
            <w:t>ı</w:t>
          </w:r>
          <w:r w:rsidRPr="00A40EB4">
            <w:rPr>
              <w:rFonts w:ascii="Times New Roman" w:eastAsia="Calibri" w:hAnsi="Times New Roman" w:cs="Times New Roman"/>
              <w:sz w:val="18"/>
              <w:szCs w:val="18"/>
              <w:lang w:val="en-US"/>
            </w:rPr>
            <w:t xml:space="preserve">n </w:t>
          </w:r>
          <w:r w:rsidRPr="00A40EB4">
            <w:rPr>
              <w:rFonts w:ascii="Times New Roman" w:eastAsia="Calibri" w:hAnsi="Times New Roman" w:cs="Times New Roman"/>
              <w:spacing w:val="2"/>
              <w:sz w:val="18"/>
              <w:szCs w:val="18"/>
              <w:lang w:val="en-US"/>
            </w:rPr>
            <w:t>T</w:t>
          </w:r>
          <w:r w:rsidRPr="00A40EB4">
            <w:rPr>
              <w:rFonts w:ascii="Times New Roman" w:eastAsia="Calibri" w:hAnsi="Times New Roman" w:cs="Times New Roman"/>
              <w:spacing w:val="-2"/>
              <w:sz w:val="18"/>
              <w:szCs w:val="18"/>
              <w:lang w:val="en-US"/>
            </w:rPr>
            <w:t>a</w:t>
          </w:r>
          <w:r w:rsidRPr="00A40EB4">
            <w:rPr>
              <w:rFonts w:ascii="Times New Roman" w:eastAsia="Calibri" w:hAnsi="Times New Roman" w:cs="Times New Roman"/>
              <w:spacing w:val="1"/>
              <w:sz w:val="18"/>
              <w:szCs w:val="18"/>
              <w:lang w:val="en-US"/>
            </w:rPr>
            <w:t>r</w:t>
          </w:r>
          <w:r w:rsidRPr="00A40EB4">
            <w:rPr>
              <w:rFonts w:ascii="Times New Roman" w:eastAsia="Calibri" w:hAnsi="Times New Roman" w:cs="Times New Roman"/>
              <w:spacing w:val="-1"/>
              <w:sz w:val="18"/>
              <w:szCs w:val="18"/>
              <w:lang w:val="en-US"/>
            </w:rPr>
            <w:t>i</w:t>
          </w:r>
          <w:r w:rsidRPr="00A40EB4">
            <w:rPr>
              <w:rFonts w:ascii="Times New Roman" w:eastAsia="Calibri" w:hAnsi="Times New Roman" w:cs="Times New Roman"/>
              <w:sz w:val="18"/>
              <w:szCs w:val="18"/>
              <w:lang w:val="en-US"/>
            </w:rPr>
            <w:t>hi</w:t>
          </w:r>
          <w:r w:rsidR="00457D21">
            <w:rPr>
              <w:rFonts w:ascii="Times New Roman" w:eastAsia="Calibri" w:hAnsi="Times New Roman" w:cs="Times New Roman"/>
              <w:sz w:val="18"/>
              <w:szCs w:val="18"/>
              <w:lang w:val="en-US"/>
            </w:rPr>
            <w:t>:</w:t>
          </w:r>
        </w:p>
        <w:p w:rsidR="00A40EB4" w:rsidRPr="00A40EB4" w:rsidRDefault="00A40EB4" w:rsidP="00E55394">
          <w:pPr>
            <w:spacing w:after="0"/>
            <w:ind w:left="135"/>
            <w:jc w:val="center"/>
            <w:rPr>
              <w:rFonts w:ascii="Times New Roman" w:eastAsia="Calibri" w:hAnsi="Times New Roman" w:cs="Times New Roman"/>
              <w:bCs/>
              <w:sz w:val="18"/>
              <w:szCs w:val="18"/>
            </w:rPr>
          </w:pPr>
          <w:r w:rsidRPr="00A40EB4">
            <w:rPr>
              <w:rFonts w:ascii="Times New Roman" w:eastAsia="Calibri" w:hAnsi="Times New Roman" w:cs="Times New Roman"/>
              <w:bCs/>
              <w:sz w:val="18"/>
              <w:szCs w:val="18"/>
            </w:rPr>
            <w:t>30.09.2024</w:t>
          </w:r>
        </w:p>
      </w:tc>
      <w:tc>
        <w:tcPr>
          <w:tcW w:w="2693" w:type="dxa"/>
          <w:tcBorders>
            <w:left w:val="single" w:sz="4" w:space="0" w:color="auto"/>
            <w:right w:val="single" w:sz="4" w:space="0" w:color="auto"/>
          </w:tcBorders>
        </w:tcPr>
        <w:p w:rsidR="00A40EB4" w:rsidRPr="00A40EB4" w:rsidRDefault="00A40EB4" w:rsidP="00E55394">
          <w:pPr>
            <w:spacing w:after="0"/>
            <w:ind w:left="135"/>
            <w:jc w:val="center"/>
            <w:rPr>
              <w:rFonts w:ascii="Times New Roman" w:eastAsia="Calibri" w:hAnsi="Times New Roman" w:cs="Times New Roman"/>
              <w:sz w:val="18"/>
              <w:szCs w:val="18"/>
              <w:lang w:val="en-US"/>
            </w:rPr>
          </w:pPr>
          <w:r w:rsidRPr="00A40EB4">
            <w:rPr>
              <w:rFonts w:ascii="Times New Roman" w:eastAsia="Calibri" w:hAnsi="Times New Roman" w:cs="Times New Roman"/>
              <w:spacing w:val="-1"/>
              <w:sz w:val="18"/>
              <w:szCs w:val="18"/>
              <w:lang w:val="en-US"/>
            </w:rPr>
            <w:t>R</w:t>
          </w:r>
          <w:r w:rsidRPr="00A40EB4">
            <w:rPr>
              <w:rFonts w:ascii="Times New Roman" w:eastAsia="Calibri" w:hAnsi="Times New Roman" w:cs="Times New Roman"/>
              <w:sz w:val="18"/>
              <w:szCs w:val="18"/>
              <w:lang w:val="en-US"/>
            </w:rPr>
            <w:t>e</w:t>
          </w:r>
          <w:r w:rsidRPr="00A40EB4">
            <w:rPr>
              <w:rFonts w:ascii="Times New Roman" w:eastAsia="Calibri" w:hAnsi="Times New Roman" w:cs="Times New Roman"/>
              <w:spacing w:val="-2"/>
              <w:sz w:val="18"/>
              <w:szCs w:val="18"/>
              <w:lang w:val="en-US"/>
            </w:rPr>
            <w:t>v</w:t>
          </w:r>
          <w:r w:rsidRPr="00A40EB4">
            <w:rPr>
              <w:rFonts w:ascii="Times New Roman" w:eastAsia="Calibri" w:hAnsi="Times New Roman" w:cs="Times New Roman"/>
              <w:spacing w:val="1"/>
              <w:sz w:val="18"/>
              <w:szCs w:val="18"/>
              <w:lang w:val="en-US"/>
            </w:rPr>
            <w:t>i</w:t>
          </w:r>
          <w:r w:rsidRPr="00A40EB4">
            <w:rPr>
              <w:rFonts w:ascii="Times New Roman" w:eastAsia="Calibri" w:hAnsi="Times New Roman" w:cs="Times New Roman"/>
              <w:sz w:val="18"/>
              <w:szCs w:val="18"/>
              <w:lang w:val="en-US"/>
            </w:rPr>
            <w:t>z</w:t>
          </w:r>
          <w:r w:rsidRPr="00A40EB4">
            <w:rPr>
              <w:rFonts w:ascii="Times New Roman" w:eastAsia="Calibri" w:hAnsi="Times New Roman" w:cs="Times New Roman"/>
              <w:spacing w:val="-2"/>
              <w:sz w:val="18"/>
              <w:szCs w:val="18"/>
              <w:lang w:val="en-US"/>
            </w:rPr>
            <w:t>y</w:t>
          </w:r>
          <w:r w:rsidRPr="00A40EB4">
            <w:rPr>
              <w:rFonts w:ascii="Times New Roman" w:eastAsia="Calibri" w:hAnsi="Times New Roman" w:cs="Times New Roman"/>
              <w:sz w:val="18"/>
              <w:szCs w:val="18"/>
              <w:lang w:val="en-US"/>
            </w:rPr>
            <w:t xml:space="preserve">on </w:t>
          </w:r>
          <w:r w:rsidRPr="00A40EB4">
            <w:rPr>
              <w:rFonts w:ascii="Times New Roman" w:eastAsia="Calibri" w:hAnsi="Times New Roman" w:cs="Times New Roman"/>
              <w:spacing w:val="2"/>
              <w:sz w:val="18"/>
              <w:szCs w:val="18"/>
              <w:lang w:val="en-US"/>
            </w:rPr>
            <w:t>T</w:t>
          </w:r>
          <w:r w:rsidRPr="00A40EB4">
            <w:rPr>
              <w:rFonts w:ascii="Times New Roman" w:eastAsia="Calibri" w:hAnsi="Times New Roman" w:cs="Times New Roman"/>
              <w:spacing w:val="-2"/>
              <w:sz w:val="18"/>
              <w:szCs w:val="18"/>
              <w:lang w:val="en-US"/>
            </w:rPr>
            <w:t>a</w:t>
          </w:r>
          <w:r w:rsidRPr="00A40EB4">
            <w:rPr>
              <w:rFonts w:ascii="Times New Roman" w:eastAsia="Calibri" w:hAnsi="Times New Roman" w:cs="Times New Roman"/>
              <w:spacing w:val="1"/>
              <w:sz w:val="18"/>
              <w:szCs w:val="18"/>
              <w:lang w:val="en-US"/>
            </w:rPr>
            <w:t>ri</w:t>
          </w:r>
          <w:r w:rsidRPr="00A40EB4">
            <w:rPr>
              <w:rFonts w:ascii="Times New Roman" w:eastAsia="Calibri" w:hAnsi="Times New Roman" w:cs="Times New Roman"/>
              <w:spacing w:val="-2"/>
              <w:sz w:val="18"/>
              <w:szCs w:val="18"/>
              <w:lang w:val="en-US"/>
            </w:rPr>
            <w:t>h</w:t>
          </w:r>
          <w:r w:rsidRPr="00A40EB4">
            <w:rPr>
              <w:rFonts w:ascii="Times New Roman" w:eastAsia="Calibri" w:hAnsi="Times New Roman" w:cs="Times New Roman"/>
              <w:sz w:val="18"/>
              <w:szCs w:val="18"/>
              <w:lang w:val="en-US"/>
            </w:rPr>
            <w:t>i:</w:t>
          </w:r>
        </w:p>
        <w:p w:rsidR="00A40EB4" w:rsidRPr="00A40EB4" w:rsidRDefault="00E55394" w:rsidP="00E55394">
          <w:pPr>
            <w:spacing w:after="0"/>
            <w:ind w:left="135"/>
            <w:jc w:val="center"/>
            <w:rPr>
              <w:rFonts w:ascii="Times New Roman" w:eastAsia="Calibri" w:hAnsi="Times New Roman" w:cs="Times New Roman"/>
              <w:bCs/>
              <w:sz w:val="18"/>
              <w:szCs w:val="18"/>
            </w:rPr>
          </w:pPr>
          <w:r w:rsidRPr="00E55394">
            <w:rPr>
              <w:rFonts w:ascii="Times New Roman" w:eastAsia="Microsoft Sans Serif" w:hAnsi="Times New Roman" w:cs="Times New Roman"/>
              <w:sz w:val="20"/>
              <w:szCs w:val="20"/>
            </w:rPr>
            <w:t>02.01.2026</w:t>
          </w:r>
        </w:p>
      </w:tc>
      <w:tc>
        <w:tcPr>
          <w:tcW w:w="2268" w:type="dxa"/>
          <w:tcBorders>
            <w:left w:val="single" w:sz="4" w:space="0" w:color="auto"/>
            <w:right w:val="single" w:sz="4" w:space="0" w:color="auto"/>
          </w:tcBorders>
        </w:tcPr>
        <w:p w:rsidR="00A40EB4" w:rsidRPr="00A40EB4" w:rsidRDefault="00A40EB4" w:rsidP="00E55394">
          <w:pPr>
            <w:spacing w:after="0"/>
            <w:jc w:val="center"/>
            <w:rPr>
              <w:rFonts w:ascii="Times New Roman" w:eastAsia="Calibri" w:hAnsi="Times New Roman" w:cs="Times New Roman"/>
              <w:sz w:val="18"/>
              <w:szCs w:val="18"/>
              <w:lang w:val="en-US"/>
            </w:rPr>
          </w:pPr>
          <w:r w:rsidRPr="00A40EB4">
            <w:rPr>
              <w:rFonts w:ascii="Times New Roman" w:eastAsia="Calibri" w:hAnsi="Times New Roman" w:cs="Times New Roman"/>
              <w:spacing w:val="-1"/>
              <w:sz w:val="18"/>
              <w:szCs w:val="18"/>
              <w:lang w:val="en-US"/>
            </w:rPr>
            <w:t>R</w:t>
          </w:r>
          <w:r w:rsidRPr="00A40EB4">
            <w:rPr>
              <w:rFonts w:ascii="Times New Roman" w:eastAsia="Calibri" w:hAnsi="Times New Roman" w:cs="Times New Roman"/>
              <w:sz w:val="18"/>
              <w:szCs w:val="18"/>
              <w:lang w:val="en-US"/>
            </w:rPr>
            <w:t>e</w:t>
          </w:r>
          <w:r w:rsidRPr="00A40EB4">
            <w:rPr>
              <w:rFonts w:ascii="Times New Roman" w:eastAsia="Calibri" w:hAnsi="Times New Roman" w:cs="Times New Roman"/>
              <w:spacing w:val="-2"/>
              <w:sz w:val="18"/>
              <w:szCs w:val="18"/>
              <w:lang w:val="en-US"/>
            </w:rPr>
            <w:t>v</w:t>
          </w:r>
          <w:r w:rsidRPr="00A40EB4">
            <w:rPr>
              <w:rFonts w:ascii="Times New Roman" w:eastAsia="Calibri" w:hAnsi="Times New Roman" w:cs="Times New Roman"/>
              <w:spacing w:val="1"/>
              <w:sz w:val="18"/>
              <w:szCs w:val="18"/>
              <w:lang w:val="en-US"/>
            </w:rPr>
            <w:t>i</w:t>
          </w:r>
          <w:r w:rsidRPr="00A40EB4">
            <w:rPr>
              <w:rFonts w:ascii="Times New Roman" w:eastAsia="Calibri" w:hAnsi="Times New Roman" w:cs="Times New Roman"/>
              <w:sz w:val="18"/>
              <w:szCs w:val="18"/>
              <w:lang w:val="en-US"/>
            </w:rPr>
            <w:t>z</w:t>
          </w:r>
          <w:r w:rsidRPr="00A40EB4">
            <w:rPr>
              <w:rFonts w:ascii="Times New Roman" w:eastAsia="Calibri" w:hAnsi="Times New Roman" w:cs="Times New Roman"/>
              <w:spacing w:val="-2"/>
              <w:sz w:val="18"/>
              <w:szCs w:val="18"/>
              <w:lang w:val="en-US"/>
            </w:rPr>
            <w:t>y</w:t>
          </w:r>
          <w:r w:rsidRPr="00A40EB4">
            <w:rPr>
              <w:rFonts w:ascii="Times New Roman" w:eastAsia="Calibri" w:hAnsi="Times New Roman" w:cs="Times New Roman"/>
              <w:sz w:val="18"/>
              <w:szCs w:val="18"/>
              <w:lang w:val="en-US"/>
            </w:rPr>
            <w:t xml:space="preserve">on </w:t>
          </w:r>
          <w:r w:rsidRPr="00A40EB4">
            <w:rPr>
              <w:rFonts w:ascii="Times New Roman" w:eastAsia="Calibri" w:hAnsi="Times New Roman" w:cs="Times New Roman"/>
              <w:spacing w:val="-1"/>
              <w:sz w:val="18"/>
              <w:szCs w:val="18"/>
              <w:lang w:val="en-US"/>
            </w:rPr>
            <w:t>N</w:t>
          </w:r>
          <w:r w:rsidR="00457D21">
            <w:rPr>
              <w:rFonts w:ascii="Times New Roman" w:eastAsia="Calibri" w:hAnsi="Times New Roman" w:cs="Times New Roman"/>
              <w:sz w:val="18"/>
              <w:szCs w:val="18"/>
              <w:lang w:val="en-US"/>
            </w:rPr>
            <w:t>o:</w:t>
          </w:r>
        </w:p>
        <w:p w:rsidR="00A40EB4" w:rsidRPr="00A40EB4" w:rsidRDefault="00E55394" w:rsidP="00E55394">
          <w:pPr>
            <w:spacing w:after="0"/>
            <w:jc w:val="center"/>
            <w:rPr>
              <w:rFonts w:ascii="Times New Roman" w:eastAsia="Calibri" w:hAnsi="Times New Roman" w:cs="Times New Roman"/>
              <w:spacing w:val="-1"/>
              <w:sz w:val="18"/>
              <w:szCs w:val="18"/>
              <w:lang w:val="en-US"/>
            </w:rPr>
          </w:pPr>
          <w:r>
            <w:rPr>
              <w:rFonts w:ascii="Times New Roman" w:eastAsia="Calibri" w:hAnsi="Times New Roman" w:cs="Times New Roman"/>
              <w:spacing w:val="-1"/>
              <w:sz w:val="18"/>
              <w:szCs w:val="18"/>
              <w:lang w:val="en-US"/>
            </w:rPr>
            <w:t>02</w:t>
          </w:r>
        </w:p>
      </w:tc>
      <w:tc>
        <w:tcPr>
          <w:tcW w:w="1781" w:type="dxa"/>
          <w:tcBorders>
            <w:left w:val="single" w:sz="4" w:space="0" w:color="auto"/>
          </w:tcBorders>
        </w:tcPr>
        <w:p w:rsidR="00A40EB4" w:rsidRPr="00A40EB4" w:rsidRDefault="00A40EB4" w:rsidP="00E55394">
          <w:pPr>
            <w:spacing w:after="0"/>
            <w:ind w:left="103"/>
            <w:jc w:val="center"/>
            <w:rPr>
              <w:rFonts w:ascii="Times New Roman" w:eastAsia="Calibri" w:hAnsi="Times New Roman" w:cs="Times New Roman"/>
              <w:sz w:val="18"/>
              <w:szCs w:val="18"/>
              <w:lang w:val="en-US"/>
            </w:rPr>
          </w:pPr>
          <w:r w:rsidRPr="00A40EB4">
            <w:rPr>
              <w:rFonts w:ascii="Times New Roman" w:eastAsia="Calibri" w:hAnsi="Times New Roman" w:cs="Times New Roman"/>
              <w:sz w:val="18"/>
              <w:szCs w:val="18"/>
              <w:lang w:val="en-US"/>
            </w:rPr>
            <w:t>Sa</w:t>
          </w:r>
          <w:r w:rsidRPr="00A40EB4">
            <w:rPr>
              <w:rFonts w:ascii="Times New Roman" w:eastAsia="Calibri" w:hAnsi="Times New Roman" w:cs="Times New Roman"/>
              <w:spacing w:val="-2"/>
              <w:sz w:val="18"/>
              <w:szCs w:val="18"/>
              <w:lang w:val="en-US"/>
            </w:rPr>
            <w:t>y</w:t>
          </w:r>
          <w:r w:rsidRPr="00A40EB4">
            <w:rPr>
              <w:rFonts w:ascii="Times New Roman" w:eastAsia="Calibri" w:hAnsi="Times New Roman" w:cs="Times New Roman"/>
              <w:spacing w:val="1"/>
              <w:sz w:val="18"/>
              <w:szCs w:val="18"/>
              <w:lang w:val="en-US"/>
            </w:rPr>
            <w:t>f</w:t>
          </w:r>
          <w:r w:rsidRPr="00A40EB4">
            <w:rPr>
              <w:rFonts w:ascii="Times New Roman" w:eastAsia="Calibri" w:hAnsi="Times New Roman" w:cs="Times New Roman"/>
              <w:sz w:val="18"/>
              <w:szCs w:val="18"/>
              <w:lang w:val="en-US"/>
            </w:rPr>
            <w:t>a No:</w:t>
          </w:r>
        </w:p>
        <w:p w:rsidR="00A40EB4" w:rsidRPr="00A40EB4" w:rsidRDefault="00A40EB4" w:rsidP="00E55394">
          <w:pPr>
            <w:spacing w:after="0"/>
            <w:ind w:left="103"/>
            <w:jc w:val="center"/>
            <w:rPr>
              <w:rFonts w:ascii="Times New Roman" w:eastAsia="Calibri" w:hAnsi="Times New Roman" w:cs="Times New Roman"/>
              <w:sz w:val="18"/>
              <w:szCs w:val="18"/>
              <w:lang w:val="en-US"/>
            </w:rPr>
          </w:pPr>
          <w:r w:rsidRPr="00A40EB4">
            <w:rPr>
              <w:rFonts w:ascii="Times New Roman" w:eastAsia="Calibri" w:hAnsi="Times New Roman" w:cs="Times New Roman"/>
              <w:sz w:val="18"/>
              <w:szCs w:val="18"/>
              <w:lang w:val="en-US"/>
            </w:rPr>
            <w:t>1</w:t>
          </w:r>
          <w:r>
            <w:rPr>
              <w:rFonts w:ascii="Times New Roman" w:eastAsia="Calibri" w:hAnsi="Times New Roman" w:cs="Times New Roman"/>
              <w:sz w:val="18"/>
              <w:szCs w:val="18"/>
              <w:lang w:val="en-US"/>
            </w:rPr>
            <w:t>/4</w:t>
          </w:r>
        </w:p>
      </w:tc>
    </w:tr>
  </w:tbl>
  <w:p w:rsidR="008E1724" w:rsidRDefault="008E1724">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0EB4" w:rsidRDefault="00A40EB4">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6444E"/>
    <w:multiLevelType w:val="hybridMultilevel"/>
    <w:tmpl w:val="69FED074"/>
    <w:lvl w:ilvl="0" w:tplc="041F000B">
      <w:start w:val="1"/>
      <w:numFmt w:val="bullet"/>
      <w:lvlText w:val=""/>
      <w:lvlJc w:val="left"/>
      <w:pPr>
        <w:ind w:left="-130" w:hanging="360"/>
      </w:pPr>
      <w:rPr>
        <w:rFonts w:ascii="Wingdings" w:hAnsi="Wingdings" w:hint="default"/>
      </w:rPr>
    </w:lvl>
    <w:lvl w:ilvl="1" w:tplc="041F0003" w:tentative="1">
      <w:start w:val="1"/>
      <w:numFmt w:val="bullet"/>
      <w:lvlText w:val="o"/>
      <w:lvlJc w:val="left"/>
      <w:pPr>
        <w:ind w:left="590" w:hanging="360"/>
      </w:pPr>
      <w:rPr>
        <w:rFonts w:ascii="Courier New" w:hAnsi="Courier New" w:cs="Courier New" w:hint="default"/>
      </w:rPr>
    </w:lvl>
    <w:lvl w:ilvl="2" w:tplc="041F0005" w:tentative="1">
      <w:start w:val="1"/>
      <w:numFmt w:val="bullet"/>
      <w:lvlText w:val=""/>
      <w:lvlJc w:val="left"/>
      <w:pPr>
        <w:ind w:left="1310" w:hanging="360"/>
      </w:pPr>
      <w:rPr>
        <w:rFonts w:ascii="Wingdings" w:hAnsi="Wingdings" w:hint="default"/>
      </w:rPr>
    </w:lvl>
    <w:lvl w:ilvl="3" w:tplc="041F0001" w:tentative="1">
      <w:start w:val="1"/>
      <w:numFmt w:val="bullet"/>
      <w:lvlText w:val=""/>
      <w:lvlJc w:val="left"/>
      <w:pPr>
        <w:ind w:left="2030" w:hanging="360"/>
      </w:pPr>
      <w:rPr>
        <w:rFonts w:ascii="Symbol" w:hAnsi="Symbol" w:hint="default"/>
      </w:rPr>
    </w:lvl>
    <w:lvl w:ilvl="4" w:tplc="041F0003" w:tentative="1">
      <w:start w:val="1"/>
      <w:numFmt w:val="bullet"/>
      <w:lvlText w:val="o"/>
      <w:lvlJc w:val="left"/>
      <w:pPr>
        <w:ind w:left="2750" w:hanging="360"/>
      </w:pPr>
      <w:rPr>
        <w:rFonts w:ascii="Courier New" w:hAnsi="Courier New" w:cs="Courier New" w:hint="default"/>
      </w:rPr>
    </w:lvl>
    <w:lvl w:ilvl="5" w:tplc="041F0005" w:tentative="1">
      <w:start w:val="1"/>
      <w:numFmt w:val="bullet"/>
      <w:lvlText w:val=""/>
      <w:lvlJc w:val="left"/>
      <w:pPr>
        <w:ind w:left="3470" w:hanging="360"/>
      </w:pPr>
      <w:rPr>
        <w:rFonts w:ascii="Wingdings" w:hAnsi="Wingdings" w:hint="default"/>
      </w:rPr>
    </w:lvl>
    <w:lvl w:ilvl="6" w:tplc="041F0001" w:tentative="1">
      <w:start w:val="1"/>
      <w:numFmt w:val="bullet"/>
      <w:lvlText w:val=""/>
      <w:lvlJc w:val="left"/>
      <w:pPr>
        <w:ind w:left="4190" w:hanging="360"/>
      </w:pPr>
      <w:rPr>
        <w:rFonts w:ascii="Symbol" w:hAnsi="Symbol" w:hint="default"/>
      </w:rPr>
    </w:lvl>
    <w:lvl w:ilvl="7" w:tplc="041F0003" w:tentative="1">
      <w:start w:val="1"/>
      <w:numFmt w:val="bullet"/>
      <w:lvlText w:val="o"/>
      <w:lvlJc w:val="left"/>
      <w:pPr>
        <w:ind w:left="4910" w:hanging="360"/>
      </w:pPr>
      <w:rPr>
        <w:rFonts w:ascii="Courier New" w:hAnsi="Courier New" w:cs="Courier New" w:hint="default"/>
      </w:rPr>
    </w:lvl>
    <w:lvl w:ilvl="8" w:tplc="041F0005" w:tentative="1">
      <w:start w:val="1"/>
      <w:numFmt w:val="bullet"/>
      <w:lvlText w:val=""/>
      <w:lvlJc w:val="left"/>
      <w:pPr>
        <w:ind w:left="5630" w:hanging="360"/>
      </w:pPr>
      <w:rPr>
        <w:rFonts w:ascii="Wingdings" w:hAnsi="Wingdings" w:hint="default"/>
      </w:rPr>
    </w:lvl>
  </w:abstractNum>
  <w:abstractNum w:abstractNumId="1" w15:restartNumberingAfterBreak="0">
    <w:nsid w:val="0FC41218"/>
    <w:multiLevelType w:val="hybridMultilevel"/>
    <w:tmpl w:val="9232FC42"/>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2" w15:restartNumberingAfterBreak="0">
    <w:nsid w:val="1E706CB2"/>
    <w:multiLevelType w:val="multilevel"/>
    <w:tmpl w:val="A08CB26E"/>
    <w:lvl w:ilvl="0">
      <w:start w:val="1"/>
      <w:numFmt w:val="decimal"/>
      <w:pStyle w:val="Balk1"/>
      <w:lvlText w:val="%1."/>
      <w:lvlJc w:val="left"/>
      <w:pPr>
        <w:tabs>
          <w:tab w:val="num" w:pos="720"/>
        </w:tabs>
        <w:ind w:left="720" w:hanging="720"/>
      </w:pPr>
    </w:lvl>
    <w:lvl w:ilvl="1">
      <w:start w:val="1"/>
      <w:numFmt w:val="decimal"/>
      <w:pStyle w:val="Balk2"/>
      <w:lvlText w:val="%2."/>
      <w:lvlJc w:val="left"/>
      <w:pPr>
        <w:tabs>
          <w:tab w:val="num" w:pos="1440"/>
        </w:tabs>
        <w:ind w:left="1440" w:hanging="720"/>
      </w:pPr>
    </w:lvl>
    <w:lvl w:ilvl="2">
      <w:start w:val="1"/>
      <w:numFmt w:val="decimal"/>
      <w:pStyle w:val="Balk3"/>
      <w:lvlText w:val="%3."/>
      <w:lvlJc w:val="left"/>
      <w:pPr>
        <w:tabs>
          <w:tab w:val="num" w:pos="2160"/>
        </w:tabs>
        <w:ind w:left="2160" w:hanging="720"/>
      </w:pPr>
    </w:lvl>
    <w:lvl w:ilvl="3">
      <w:start w:val="1"/>
      <w:numFmt w:val="decimal"/>
      <w:pStyle w:val="Balk4"/>
      <w:lvlText w:val="%4."/>
      <w:lvlJc w:val="left"/>
      <w:pPr>
        <w:tabs>
          <w:tab w:val="num" w:pos="2880"/>
        </w:tabs>
        <w:ind w:left="2880" w:hanging="720"/>
      </w:pPr>
    </w:lvl>
    <w:lvl w:ilvl="4">
      <w:start w:val="1"/>
      <w:numFmt w:val="decimal"/>
      <w:pStyle w:val="Balk5"/>
      <w:lvlText w:val="%5."/>
      <w:lvlJc w:val="left"/>
      <w:pPr>
        <w:tabs>
          <w:tab w:val="num" w:pos="3600"/>
        </w:tabs>
        <w:ind w:left="3600" w:hanging="720"/>
      </w:pPr>
    </w:lvl>
    <w:lvl w:ilvl="5">
      <w:start w:val="1"/>
      <w:numFmt w:val="decimal"/>
      <w:pStyle w:val="Balk6"/>
      <w:lvlText w:val="%6."/>
      <w:lvlJc w:val="left"/>
      <w:pPr>
        <w:tabs>
          <w:tab w:val="num" w:pos="4320"/>
        </w:tabs>
        <w:ind w:left="4320" w:hanging="720"/>
      </w:pPr>
    </w:lvl>
    <w:lvl w:ilvl="6">
      <w:start w:val="1"/>
      <w:numFmt w:val="decimal"/>
      <w:pStyle w:val="Balk7"/>
      <w:lvlText w:val="%7."/>
      <w:lvlJc w:val="left"/>
      <w:pPr>
        <w:tabs>
          <w:tab w:val="num" w:pos="5040"/>
        </w:tabs>
        <w:ind w:left="5040" w:hanging="720"/>
      </w:pPr>
    </w:lvl>
    <w:lvl w:ilvl="7">
      <w:start w:val="1"/>
      <w:numFmt w:val="decimal"/>
      <w:pStyle w:val="Balk8"/>
      <w:lvlText w:val="%8."/>
      <w:lvlJc w:val="left"/>
      <w:pPr>
        <w:tabs>
          <w:tab w:val="num" w:pos="5760"/>
        </w:tabs>
        <w:ind w:left="5760" w:hanging="720"/>
      </w:pPr>
    </w:lvl>
    <w:lvl w:ilvl="8">
      <w:start w:val="1"/>
      <w:numFmt w:val="decimal"/>
      <w:pStyle w:val="Balk9"/>
      <w:lvlText w:val="%9."/>
      <w:lvlJc w:val="left"/>
      <w:pPr>
        <w:tabs>
          <w:tab w:val="num" w:pos="6480"/>
        </w:tabs>
        <w:ind w:left="6480" w:hanging="720"/>
      </w:pPr>
    </w:lvl>
  </w:abstractNum>
  <w:abstractNum w:abstractNumId="3" w15:restartNumberingAfterBreak="0">
    <w:nsid w:val="2750548B"/>
    <w:multiLevelType w:val="hybridMultilevel"/>
    <w:tmpl w:val="82D6D75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27A63BE8"/>
    <w:multiLevelType w:val="hybridMultilevel"/>
    <w:tmpl w:val="B0927C5C"/>
    <w:lvl w:ilvl="0" w:tplc="B4CEBEDC">
      <w:numFmt w:val="bullet"/>
      <w:lvlText w:val="•"/>
      <w:lvlJc w:val="left"/>
      <w:pPr>
        <w:ind w:left="-490" w:hanging="360"/>
      </w:pPr>
      <w:rPr>
        <w:rFonts w:ascii="Times New Roman" w:eastAsia="Calibri" w:hAnsi="Times New Roman" w:cs="Times New Roman" w:hint="default"/>
      </w:rPr>
    </w:lvl>
    <w:lvl w:ilvl="1" w:tplc="041F0003" w:tentative="1">
      <w:start w:val="1"/>
      <w:numFmt w:val="bullet"/>
      <w:lvlText w:val="o"/>
      <w:lvlJc w:val="left"/>
      <w:pPr>
        <w:ind w:left="230" w:hanging="360"/>
      </w:pPr>
      <w:rPr>
        <w:rFonts w:ascii="Courier New" w:hAnsi="Courier New" w:cs="Courier New" w:hint="default"/>
      </w:rPr>
    </w:lvl>
    <w:lvl w:ilvl="2" w:tplc="041F0005" w:tentative="1">
      <w:start w:val="1"/>
      <w:numFmt w:val="bullet"/>
      <w:lvlText w:val=""/>
      <w:lvlJc w:val="left"/>
      <w:pPr>
        <w:ind w:left="950" w:hanging="360"/>
      </w:pPr>
      <w:rPr>
        <w:rFonts w:ascii="Wingdings" w:hAnsi="Wingdings" w:hint="default"/>
      </w:rPr>
    </w:lvl>
    <w:lvl w:ilvl="3" w:tplc="041F0001" w:tentative="1">
      <w:start w:val="1"/>
      <w:numFmt w:val="bullet"/>
      <w:lvlText w:val=""/>
      <w:lvlJc w:val="left"/>
      <w:pPr>
        <w:ind w:left="1670" w:hanging="360"/>
      </w:pPr>
      <w:rPr>
        <w:rFonts w:ascii="Symbol" w:hAnsi="Symbol" w:hint="default"/>
      </w:rPr>
    </w:lvl>
    <w:lvl w:ilvl="4" w:tplc="041F0003" w:tentative="1">
      <w:start w:val="1"/>
      <w:numFmt w:val="bullet"/>
      <w:lvlText w:val="o"/>
      <w:lvlJc w:val="left"/>
      <w:pPr>
        <w:ind w:left="2390" w:hanging="360"/>
      </w:pPr>
      <w:rPr>
        <w:rFonts w:ascii="Courier New" w:hAnsi="Courier New" w:cs="Courier New" w:hint="default"/>
      </w:rPr>
    </w:lvl>
    <w:lvl w:ilvl="5" w:tplc="041F0005" w:tentative="1">
      <w:start w:val="1"/>
      <w:numFmt w:val="bullet"/>
      <w:lvlText w:val=""/>
      <w:lvlJc w:val="left"/>
      <w:pPr>
        <w:ind w:left="3110" w:hanging="360"/>
      </w:pPr>
      <w:rPr>
        <w:rFonts w:ascii="Wingdings" w:hAnsi="Wingdings" w:hint="default"/>
      </w:rPr>
    </w:lvl>
    <w:lvl w:ilvl="6" w:tplc="041F0001" w:tentative="1">
      <w:start w:val="1"/>
      <w:numFmt w:val="bullet"/>
      <w:lvlText w:val=""/>
      <w:lvlJc w:val="left"/>
      <w:pPr>
        <w:ind w:left="3830" w:hanging="360"/>
      </w:pPr>
      <w:rPr>
        <w:rFonts w:ascii="Symbol" w:hAnsi="Symbol" w:hint="default"/>
      </w:rPr>
    </w:lvl>
    <w:lvl w:ilvl="7" w:tplc="041F0003" w:tentative="1">
      <w:start w:val="1"/>
      <w:numFmt w:val="bullet"/>
      <w:lvlText w:val="o"/>
      <w:lvlJc w:val="left"/>
      <w:pPr>
        <w:ind w:left="4550" w:hanging="360"/>
      </w:pPr>
      <w:rPr>
        <w:rFonts w:ascii="Courier New" w:hAnsi="Courier New" w:cs="Courier New" w:hint="default"/>
      </w:rPr>
    </w:lvl>
    <w:lvl w:ilvl="8" w:tplc="041F0005" w:tentative="1">
      <w:start w:val="1"/>
      <w:numFmt w:val="bullet"/>
      <w:lvlText w:val=""/>
      <w:lvlJc w:val="left"/>
      <w:pPr>
        <w:ind w:left="5270" w:hanging="360"/>
      </w:pPr>
      <w:rPr>
        <w:rFonts w:ascii="Wingdings" w:hAnsi="Wingdings" w:hint="default"/>
      </w:rPr>
    </w:lvl>
  </w:abstractNum>
  <w:abstractNum w:abstractNumId="5" w15:restartNumberingAfterBreak="0">
    <w:nsid w:val="2A9B36B0"/>
    <w:multiLevelType w:val="hybridMultilevel"/>
    <w:tmpl w:val="9606EE9C"/>
    <w:lvl w:ilvl="0" w:tplc="041F000B">
      <w:start w:val="1"/>
      <w:numFmt w:val="bullet"/>
      <w:lvlText w:val=""/>
      <w:lvlJc w:val="left"/>
      <w:pPr>
        <w:ind w:left="644" w:hanging="360"/>
      </w:pPr>
      <w:rPr>
        <w:rFonts w:ascii="Wingdings" w:hAnsi="Wingdings" w:hint="default"/>
      </w:rPr>
    </w:lvl>
    <w:lvl w:ilvl="1" w:tplc="041F0003" w:tentative="1">
      <w:start w:val="1"/>
      <w:numFmt w:val="bullet"/>
      <w:lvlText w:val="o"/>
      <w:lvlJc w:val="left"/>
      <w:pPr>
        <w:ind w:left="1364" w:hanging="360"/>
      </w:pPr>
      <w:rPr>
        <w:rFonts w:ascii="Courier New" w:hAnsi="Courier New" w:cs="Courier New" w:hint="default"/>
      </w:rPr>
    </w:lvl>
    <w:lvl w:ilvl="2" w:tplc="041F0005" w:tentative="1">
      <w:start w:val="1"/>
      <w:numFmt w:val="bullet"/>
      <w:lvlText w:val=""/>
      <w:lvlJc w:val="left"/>
      <w:pPr>
        <w:ind w:left="2084" w:hanging="360"/>
      </w:pPr>
      <w:rPr>
        <w:rFonts w:ascii="Wingdings" w:hAnsi="Wingdings" w:hint="default"/>
      </w:rPr>
    </w:lvl>
    <w:lvl w:ilvl="3" w:tplc="041F0001" w:tentative="1">
      <w:start w:val="1"/>
      <w:numFmt w:val="bullet"/>
      <w:lvlText w:val=""/>
      <w:lvlJc w:val="left"/>
      <w:pPr>
        <w:ind w:left="2804" w:hanging="360"/>
      </w:pPr>
      <w:rPr>
        <w:rFonts w:ascii="Symbol" w:hAnsi="Symbol" w:hint="default"/>
      </w:rPr>
    </w:lvl>
    <w:lvl w:ilvl="4" w:tplc="041F0003" w:tentative="1">
      <w:start w:val="1"/>
      <w:numFmt w:val="bullet"/>
      <w:lvlText w:val="o"/>
      <w:lvlJc w:val="left"/>
      <w:pPr>
        <w:ind w:left="3524" w:hanging="360"/>
      </w:pPr>
      <w:rPr>
        <w:rFonts w:ascii="Courier New" w:hAnsi="Courier New" w:cs="Courier New" w:hint="default"/>
      </w:rPr>
    </w:lvl>
    <w:lvl w:ilvl="5" w:tplc="041F0005" w:tentative="1">
      <w:start w:val="1"/>
      <w:numFmt w:val="bullet"/>
      <w:lvlText w:val=""/>
      <w:lvlJc w:val="left"/>
      <w:pPr>
        <w:ind w:left="4244" w:hanging="360"/>
      </w:pPr>
      <w:rPr>
        <w:rFonts w:ascii="Wingdings" w:hAnsi="Wingdings" w:hint="default"/>
      </w:rPr>
    </w:lvl>
    <w:lvl w:ilvl="6" w:tplc="041F0001" w:tentative="1">
      <w:start w:val="1"/>
      <w:numFmt w:val="bullet"/>
      <w:lvlText w:val=""/>
      <w:lvlJc w:val="left"/>
      <w:pPr>
        <w:ind w:left="4964" w:hanging="360"/>
      </w:pPr>
      <w:rPr>
        <w:rFonts w:ascii="Symbol" w:hAnsi="Symbol" w:hint="default"/>
      </w:rPr>
    </w:lvl>
    <w:lvl w:ilvl="7" w:tplc="041F0003" w:tentative="1">
      <w:start w:val="1"/>
      <w:numFmt w:val="bullet"/>
      <w:lvlText w:val="o"/>
      <w:lvlJc w:val="left"/>
      <w:pPr>
        <w:ind w:left="5684" w:hanging="360"/>
      </w:pPr>
      <w:rPr>
        <w:rFonts w:ascii="Courier New" w:hAnsi="Courier New" w:cs="Courier New" w:hint="default"/>
      </w:rPr>
    </w:lvl>
    <w:lvl w:ilvl="8" w:tplc="041F0005" w:tentative="1">
      <w:start w:val="1"/>
      <w:numFmt w:val="bullet"/>
      <w:lvlText w:val=""/>
      <w:lvlJc w:val="left"/>
      <w:pPr>
        <w:ind w:left="6404" w:hanging="360"/>
      </w:pPr>
      <w:rPr>
        <w:rFonts w:ascii="Wingdings" w:hAnsi="Wingdings" w:hint="default"/>
      </w:rPr>
    </w:lvl>
  </w:abstractNum>
  <w:abstractNum w:abstractNumId="6" w15:restartNumberingAfterBreak="0">
    <w:nsid w:val="2C1D10A5"/>
    <w:multiLevelType w:val="hybridMultilevel"/>
    <w:tmpl w:val="8A0C5A08"/>
    <w:lvl w:ilvl="0" w:tplc="041F000B">
      <w:start w:val="1"/>
      <w:numFmt w:val="bullet"/>
      <w:lvlText w:val=""/>
      <w:lvlJc w:val="left"/>
      <w:pPr>
        <w:ind w:left="-130" w:hanging="360"/>
      </w:pPr>
      <w:rPr>
        <w:rFonts w:ascii="Wingdings" w:hAnsi="Wingdings" w:hint="default"/>
      </w:rPr>
    </w:lvl>
    <w:lvl w:ilvl="1" w:tplc="041F000B">
      <w:start w:val="1"/>
      <w:numFmt w:val="bullet"/>
      <w:lvlText w:val=""/>
      <w:lvlJc w:val="left"/>
      <w:pPr>
        <w:ind w:left="590" w:hanging="360"/>
      </w:pPr>
      <w:rPr>
        <w:rFonts w:ascii="Wingdings" w:hAnsi="Wingdings" w:hint="default"/>
      </w:rPr>
    </w:lvl>
    <w:lvl w:ilvl="2" w:tplc="041F0005" w:tentative="1">
      <w:start w:val="1"/>
      <w:numFmt w:val="bullet"/>
      <w:lvlText w:val=""/>
      <w:lvlJc w:val="left"/>
      <w:pPr>
        <w:ind w:left="1310" w:hanging="360"/>
      </w:pPr>
      <w:rPr>
        <w:rFonts w:ascii="Wingdings" w:hAnsi="Wingdings" w:hint="default"/>
      </w:rPr>
    </w:lvl>
    <w:lvl w:ilvl="3" w:tplc="041F0001" w:tentative="1">
      <w:start w:val="1"/>
      <w:numFmt w:val="bullet"/>
      <w:lvlText w:val=""/>
      <w:lvlJc w:val="left"/>
      <w:pPr>
        <w:ind w:left="2030" w:hanging="360"/>
      </w:pPr>
      <w:rPr>
        <w:rFonts w:ascii="Symbol" w:hAnsi="Symbol" w:hint="default"/>
      </w:rPr>
    </w:lvl>
    <w:lvl w:ilvl="4" w:tplc="041F0003" w:tentative="1">
      <w:start w:val="1"/>
      <w:numFmt w:val="bullet"/>
      <w:lvlText w:val="o"/>
      <w:lvlJc w:val="left"/>
      <w:pPr>
        <w:ind w:left="2750" w:hanging="360"/>
      </w:pPr>
      <w:rPr>
        <w:rFonts w:ascii="Courier New" w:hAnsi="Courier New" w:cs="Courier New" w:hint="default"/>
      </w:rPr>
    </w:lvl>
    <w:lvl w:ilvl="5" w:tplc="041F0005" w:tentative="1">
      <w:start w:val="1"/>
      <w:numFmt w:val="bullet"/>
      <w:lvlText w:val=""/>
      <w:lvlJc w:val="left"/>
      <w:pPr>
        <w:ind w:left="3470" w:hanging="360"/>
      </w:pPr>
      <w:rPr>
        <w:rFonts w:ascii="Wingdings" w:hAnsi="Wingdings" w:hint="default"/>
      </w:rPr>
    </w:lvl>
    <w:lvl w:ilvl="6" w:tplc="041F0001" w:tentative="1">
      <w:start w:val="1"/>
      <w:numFmt w:val="bullet"/>
      <w:lvlText w:val=""/>
      <w:lvlJc w:val="left"/>
      <w:pPr>
        <w:ind w:left="4190" w:hanging="360"/>
      </w:pPr>
      <w:rPr>
        <w:rFonts w:ascii="Symbol" w:hAnsi="Symbol" w:hint="default"/>
      </w:rPr>
    </w:lvl>
    <w:lvl w:ilvl="7" w:tplc="041F0003" w:tentative="1">
      <w:start w:val="1"/>
      <w:numFmt w:val="bullet"/>
      <w:lvlText w:val="o"/>
      <w:lvlJc w:val="left"/>
      <w:pPr>
        <w:ind w:left="4910" w:hanging="360"/>
      </w:pPr>
      <w:rPr>
        <w:rFonts w:ascii="Courier New" w:hAnsi="Courier New" w:cs="Courier New" w:hint="default"/>
      </w:rPr>
    </w:lvl>
    <w:lvl w:ilvl="8" w:tplc="041F0005" w:tentative="1">
      <w:start w:val="1"/>
      <w:numFmt w:val="bullet"/>
      <w:lvlText w:val=""/>
      <w:lvlJc w:val="left"/>
      <w:pPr>
        <w:ind w:left="5630" w:hanging="360"/>
      </w:pPr>
      <w:rPr>
        <w:rFonts w:ascii="Wingdings" w:hAnsi="Wingdings" w:hint="default"/>
      </w:rPr>
    </w:lvl>
  </w:abstractNum>
  <w:abstractNum w:abstractNumId="7" w15:restartNumberingAfterBreak="0">
    <w:nsid w:val="2E2B6EE6"/>
    <w:multiLevelType w:val="hybridMultilevel"/>
    <w:tmpl w:val="DBB8AE44"/>
    <w:lvl w:ilvl="0" w:tplc="041F0015">
      <w:start w:val="1"/>
      <w:numFmt w:val="upperLetter"/>
      <w:lvlText w:val="%1."/>
      <w:lvlJc w:val="left"/>
      <w:pPr>
        <w:tabs>
          <w:tab w:val="num" w:pos="720"/>
        </w:tabs>
        <w:ind w:left="720" w:hanging="360"/>
      </w:pPr>
      <w:rPr>
        <w:rFonts w:hint="default"/>
      </w:rPr>
    </w:lvl>
    <w:lvl w:ilvl="1" w:tplc="041F0019">
      <w:start w:val="1"/>
      <w:numFmt w:val="lowerLetter"/>
      <w:lvlText w:val="%2."/>
      <w:lvlJc w:val="left"/>
      <w:pPr>
        <w:tabs>
          <w:tab w:val="num" w:pos="1440"/>
        </w:tabs>
        <w:ind w:left="1440" w:hanging="360"/>
      </w:pPr>
    </w:lvl>
    <w:lvl w:ilvl="2" w:tplc="041F001B">
      <w:start w:val="1"/>
      <w:numFmt w:val="lowerRoman"/>
      <w:lvlText w:val="%3."/>
      <w:lvlJc w:val="right"/>
      <w:pPr>
        <w:tabs>
          <w:tab w:val="num" w:pos="2160"/>
        </w:tabs>
        <w:ind w:left="2160" w:hanging="180"/>
      </w:pPr>
    </w:lvl>
    <w:lvl w:ilvl="3" w:tplc="02968EBA">
      <w:start w:val="1"/>
      <w:numFmt w:val="bullet"/>
      <w:lvlText w:val=""/>
      <w:lvlJc w:val="left"/>
      <w:pPr>
        <w:tabs>
          <w:tab w:val="num" w:pos="900"/>
        </w:tabs>
        <w:ind w:left="900" w:hanging="360"/>
      </w:pPr>
      <w:rPr>
        <w:rFonts w:ascii="Wingdings" w:hAnsi="Wingdings" w:hint="default"/>
        <w:b w:val="0"/>
      </w:r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8" w15:restartNumberingAfterBreak="0">
    <w:nsid w:val="394843C1"/>
    <w:multiLevelType w:val="hybridMultilevel"/>
    <w:tmpl w:val="1A84A470"/>
    <w:lvl w:ilvl="0" w:tplc="041F000B">
      <w:start w:val="1"/>
      <w:numFmt w:val="bullet"/>
      <w:lvlText w:val=""/>
      <w:lvlJc w:val="left"/>
      <w:pPr>
        <w:ind w:left="-130" w:hanging="360"/>
      </w:pPr>
      <w:rPr>
        <w:rFonts w:ascii="Wingdings" w:hAnsi="Wingdings" w:hint="default"/>
      </w:rPr>
    </w:lvl>
    <w:lvl w:ilvl="1" w:tplc="041F0003" w:tentative="1">
      <w:start w:val="1"/>
      <w:numFmt w:val="bullet"/>
      <w:lvlText w:val="o"/>
      <w:lvlJc w:val="left"/>
      <w:pPr>
        <w:ind w:left="590" w:hanging="360"/>
      </w:pPr>
      <w:rPr>
        <w:rFonts w:ascii="Courier New" w:hAnsi="Courier New" w:cs="Courier New" w:hint="default"/>
      </w:rPr>
    </w:lvl>
    <w:lvl w:ilvl="2" w:tplc="041F0005" w:tentative="1">
      <w:start w:val="1"/>
      <w:numFmt w:val="bullet"/>
      <w:lvlText w:val=""/>
      <w:lvlJc w:val="left"/>
      <w:pPr>
        <w:ind w:left="1310" w:hanging="360"/>
      </w:pPr>
      <w:rPr>
        <w:rFonts w:ascii="Wingdings" w:hAnsi="Wingdings" w:hint="default"/>
      </w:rPr>
    </w:lvl>
    <w:lvl w:ilvl="3" w:tplc="041F0001" w:tentative="1">
      <w:start w:val="1"/>
      <w:numFmt w:val="bullet"/>
      <w:lvlText w:val=""/>
      <w:lvlJc w:val="left"/>
      <w:pPr>
        <w:ind w:left="2030" w:hanging="360"/>
      </w:pPr>
      <w:rPr>
        <w:rFonts w:ascii="Symbol" w:hAnsi="Symbol" w:hint="default"/>
      </w:rPr>
    </w:lvl>
    <w:lvl w:ilvl="4" w:tplc="041F0003" w:tentative="1">
      <w:start w:val="1"/>
      <w:numFmt w:val="bullet"/>
      <w:lvlText w:val="o"/>
      <w:lvlJc w:val="left"/>
      <w:pPr>
        <w:ind w:left="2750" w:hanging="360"/>
      </w:pPr>
      <w:rPr>
        <w:rFonts w:ascii="Courier New" w:hAnsi="Courier New" w:cs="Courier New" w:hint="default"/>
      </w:rPr>
    </w:lvl>
    <w:lvl w:ilvl="5" w:tplc="041F0005" w:tentative="1">
      <w:start w:val="1"/>
      <w:numFmt w:val="bullet"/>
      <w:lvlText w:val=""/>
      <w:lvlJc w:val="left"/>
      <w:pPr>
        <w:ind w:left="3470" w:hanging="360"/>
      </w:pPr>
      <w:rPr>
        <w:rFonts w:ascii="Wingdings" w:hAnsi="Wingdings" w:hint="default"/>
      </w:rPr>
    </w:lvl>
    <w:lvl w:ilvl="6" w:tplc="041F0001" w:tentative="1">
      <w:start w:val="1"/>
      <w:numFmt w:val="bullet"/>
      <w:lvlText w:val=""/>
      <w:lvlJc w:val="left"/>
      <w:pPr>
        <w:ind w:left="4190" w:hanging="360"/>
      </w:pPr>
      <w:rPr>
        <w:rFonts w:ascii="Symbol" w:hAnsi="Symbol" w:hint="default"/>
      </w:rPr>
    </w:lvl>
    <w:lvl w:ilvl="7" w:tplc="041F0003" w:tentative="1">
      <w:start w:val="1"/>
      <w:numFmt w:val="bullet"/>
      <w:lvlText w:val="o"/>
      <w:lvlJc w:val="left"/>
      <w:pPr>
        <w:ind w:left="4910" w:hanging="360"/>
      </w:pPr>
      <w:rPr>
        <w:rFonts w:ascii="Courier New" w:hAnsi="Courier New" w:cs="Courier New" w:hint="default"/>
      </w:rPr>
    </w:lvl>
    <w:lvl w:ilvl="8" w:tplc="041F0005" w:tentative="1">
      <w:start w:val="1"/>
      <w:numFmt w:val="bullet"/>
      <w:lvlText w:val=""/>
      <w:lvlJc w:val="left"/>
      <w:pPr>
        <w:ind w:left="5630" w:hanging="360"/>
      </w:pPr>
      <w:rPr>
        <w:rFonts w:ascii="Wingdings" w:hAnsi="Wingdings" w:hint="default"/>
      </w:rPr>
    </w:lvl>
  </w:abstractNum>
  <w:abstractNum w:abstractNumId="9" w15:restartNumberingAfterBreak="0">
    <w:nsid w:val="39A40AFF"/>
    <w:multiLevelType w:val="hybridMultilevel"/>
    <w:tmpl w:val="4FC21518"/>
    <w:lvl w:ilvl="0" w:tplc="041F000B">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0" w15:restartNumberingAfterBreak="0">
    <w:nsid w:val="3CC9299F"/>
    <w:multiLevelType w:val="hybridMultilevel"/>
    <w:tmpl w:val="DCD6944E"/>
    <w:lvl w:ilvl="0" w:tplc="041F000B">
      <w:start w:val="1"/>
      <w:numFmt w:val="bullet"/>
      <w:lvlText w:val=""/>
      <w:lvlJc w:val="left"/>
      <w:pPr>
        <w:ind w:left="-130" w:hanging="360"/>
      </w:pPr>
      <w:rPr>
        <w:rFonts w:ascii="Wingdings" w:hAnsi="Wingdings" w:hint="default"/>
      </w:rPr>
    </w:lvl>
    <w:lvl w:ilvl="1" w:tplc="041F0003">
      <w:start w:val="1"/>
      <w:numFmt w:val="bullet"/>
      <w:lvlText w:val="o"/>
      <w:lvlJc w:val="left"/>
      <w:pPr>
        <w:ind w:left="590" w:hanging="360"/>
      </w:pPr>
      <w:rPr>
        <w:rFonts w:ascii="Courier New" w:hAnsi="Courier New" w:cs="Courier New" w:hint="default"/>
      </w:rPr>
    </w:lvl>
    <w:lvl w:ilvl="2" w:tplc="041F0005" w:tentative="1">
      <w:start w:val="1"/>
      <w:numFmt w:val="bullet"/>
      <w:lvlText w:val=""/>
      <w:lvlJc w:val="left"/>
      <w:pPr>
        <w:ind w:left="1310" w:hanging="360"/>
      </w:pPr>
      <w:rPr>
        <w:rFonts w:ascii="Wingdings" w:hAnsi="Wingdings" w:hint="default"/>
      </w:rPr>
    </w:lvl>
    <w:lvl w:ilvl="3" w:tplc="041F0001" w:tentative="1">
      <w:start w:val="1"/>
      <w:numFmt w:val="bullet"/>
      <w:lvlText w:val=""/>
      <w:lvlJc w:val="left"/>
      <w:pPr>
        <w:ind w:left="2030" w:hanging="360"/>
      </w:pPr>
      <w:rPr>
        <w:rFonts w:ascii="Symbol" w:hAnsi="Symbol" w:hint="default"/>
      </w:rPr>
    </w:lvl>
    <w:lvl w:ilvl="4" w:tplc="041F0003" w:tentative="1">
      <w:start w:val="1"/>
      <w:numFmt w:val="bullet"/>
      <w:lvlText w:val="o"/>
      <w:lvlJc w:val="left"/>
      <w:pPr>
        <w:ind w:left="2750" w:hanging="360"/>
      </w:pPr>
      <w:rPr>
        <w:rFonts w:ascii="Courier New" w:hAnsi="Courier New" w:cs="Courier New" w:hint="default"/>
      </w:rPr>
    </w:lvl>
    <w:lvl w:ilvl="5" w:tplc="041F0005" w:tentative="1">
      <w:start w:val="1"/>
      <w:numFmt w:val="bullet"/>
      <w:lvlText w:val=""/>
      <w:lvlJc w:val="left"/>
      <w:pPr>
        <w:ind w:left="3470" w:hanging="360"/>
      </w:pPr>
      <w:rPr>
        <w:rFonts w:ascii="Wingdings" w:hAnsi="Wingdings" w:hint="default"/>
      </w:rPr>
    </w:lvl>
    <w:lvl w:ilvl="6" w:tplc="041F0001" w:tentative="1">
      <w:start w:val="1"/>
      <w:numFmt w:val="bullet"/>
      <w:lvlText w:val=""/>
      <w:lvlJc w:val="left"/>
      <w:pPr>
        <w:ind w:left="4190" w:hanging="360"/>
      </w:pPr>
      <w:rPr>
        <w:rFonts w:ascii="Symbol" w:hAnsi="Symbol" w:hint="default"/>
      </w:rPr>
    </w:lvl>
    <w:lvl w:ilvl="7" w:tplc="041F0003" w:tentative="1">
      <w:start w:val="1"/>
      <w:numFmt w:val="bullet"/>
      <w:lvlText w:val="o"/>
      <w:lvlJc w:val="left"/>
      <w:pPr>
        <w:ind w:left="4910" w:hanging="360"/>
      </w:pPr>
      <w:rPr>
        <w:rFonts w:ascii="Courier New" w:hAnsi="Courier New" w:cs="Courier New" w:hint="default"/>
      </w:rPr>
    </w:lvl>
    <w:lvl w:ilvl="8" w:tplc="041F0005" w:tentative="1">
      <w:start w:val="1"/>
      <w:numFmt w:val="bullet"/>
      <w:lvlText w:val=""/>
      <w:lvlJc w:val="left"/>
      <w:pPr>
        <w:ind w:left="5630" w:hanging="360"/>
      </w:pPr>
      <w:rPr>
        <w:rFonts w:ascii="Wingdings" w:hAnsi="Wingdings" w:hint="default"/>
      </w:rPr>
    </w:lvl>
  </w:abstractNum>
  <w:abstractNum w:abstractNumId="11" w15:restartNumberingAfterBreak="0">
    <w:nsid w:val="4E0C5619"/>
    <w:multiLevelType w:val="hybridMultilevel"/>
    <w:tmpl w:val="F274CF3A"/>
    <w:lvl w:ilvl="0" w:tplc="041F000B">
      <w:start w:val="1"/>
      <w:numFmt w:val="bullet"/>
      <w:lvlText w:val=""/>
      <w:lvlJc w:val="left"/>
      <w:pPr>
        <w:ind w:left="-130" w:hanging="360"/>
      </w:pPr>
      <w:rPr>
        <w:rFonts w:ascii="Wingdings" w:hAnsi="Wingdings" w:hint="default"/>
      </w:rPr>
    </w:lvl>
    <w:lvl w:ilvl="1" w:tplc="99389C92">
      <w:numFmt w:val="bullet"/>
      <w:lvlText w:val="-"/>
      <w:lvlJc w:val="left"/>
      <w:pPr>
        <w:ind w:left="590" w:hanging="360"/>
      </w:pPr>
      <w:rPr>
        <w:rFonts w:ascii="Times New Roman" w:eastAsia="Times New Roman" w:hAnsi="Times New Roman" w:cs="Times New Roman" w:hint="default"/>
      </w:rPr>
    </w:lvl>
    <w:lvl w:ilvl="2" w:tplc="041F0005" w:tentative="1">
      <w:start w:val="1"/>
      <w:numFmt w:val="bullet"/>
      <w:lvlText w:val=""/>
      <w:lvlJc w:val="left"/>
      <w:pPr>
        <w:ind w:left="1310" w:hanging="360"/>
      </w:pPr>
      <w:rPr>
        <w:rFonts w:ascii="Wingdings" w:hAnsi="Wingdings" w:hint="default"/>
      </w:rPr>
    </w:lvl>
    <w:lvl w:ilvl="3" w:tplc="041F0001" w:tentative="1">
      <w:start w:val="1"/>
      <w:numFmt w:val="bullet"/>
      <w:lvlText w:val=""/>
      <w:lvlJc w:val="left"/>
      <w:pPr>
        <w:ind w:left="2030" w:hanging="360"/>
      </w:pPr>
      <w:rPr>
        <w:rFonts w:ascii="Symbol" w:hAnsi="Symbol" w:hint="default"/>
      </w:rPr>
    </w:lvl>
    <w:lvl w:ilvl="4" w:tplc="041F0003" w:tentative="1">
      <w:start w:val="1"/>
      <w:numFmt w:val="bullet"/>
      <w:lvlText w:val="o"/>
      <w:lvlJc w:val="left"/>
      <w:pPr>
        <w:ind w:left="2750" w:hanging="360"/>
      </w:pPr>
      <w:rPr>
        <w:rFonts w:ascii="Courier New" w:hAnsi="Courier New" w:cs="Courier New" w:hint="default"/>
      </w:rPr>
    </w:lvl>
    <w:lvl w:ilvl="5" w:tplc="041F0005" w:tentative="1">
      <w:start w:val="1"/>
      <w:numFmt w:val="bullet"/>
      <w:lvlText w:val=""/>
      <w:lvlJc w:val="left"/>
      <w:pPr>
        <w:ind w:left="3470" w:hanging="360"/>
      </w:pPr>
      <w:rPr>
        <w:rFonts w:ascii="Wingdings" w:hAnsi="Wingdings" w:hint="default"/>
      </w:rPr>
    </w:lvl>
    <w:lvl w:ilvl="6" w:tplc="041F0001" w:tentative="1">
      <w:start w:val="1"/>
      <w:numFmt w:val="bullet"/>
      <w:lvlText w:val=""/>
      <w:lvlJc w:val="left"/>
      <w:pPr>
        <w:ind w:left="4190" w:hanging="360"/>
      </w:pPr>
      <w:rPr>
        <w:rFonts w:ascii="Symbol" w:hAnsi="Symbol" w:hint="default"/>
      </w:rPr>
    </w:lvl>
    <w:lvl w:ilvl="7" w:tplc="041F0003" w:tentative="1">
      <w:start w:val="1"/>
      <w:numFmt w:val="bullet"/>
      <w:lvlText w:val="o"/>
      <w:lvlJc w:val="left"/>
      <w:pPr>
        <w:ind w:left="4910" w:hanging="360"/>
      </w:pPr>
      <w:rPr>
        <w:rFonts w:ascii="Courier New" w:hAnsi="Courier New" w:cs="Courier New" w:hint="default"/>
      </w:rPr>
    </w:lvl>
    <w:lvl w:ilvl="8" w:tplc="041F0005" w:tentative="1">
      <w:start w:val="1"/>
      <w:numFmt w:val="bullet"/>
      <w:lvlText w:val=""/>
      <w:lvlJc w:val="left"/>
      <w:pPr>
        <w:ind w:left="5630" w:hanging="360"/>
      </w:pPr>
      <w:rPr>
        <w:rFonts w:ascii="Wingdings" w:hAnsi="Wingdings" w:hint="default"/>
      </w:rPr>
    </w:lvl>
  </w:abstractNum>
  <w:abstractNum w:abstractNumId="12" w15:restartNumberingAfterBreak="0">
    <w:nsid w:val="523A384E"/>
    <w:multiLevelType w:val="hybridMultilevel"/>
    <w:tmpl w:val="1644909E"/>
    <w:lvl w:ilvl="0" w:tplc="F60831D4">
      <w:numFmt w:val="bullet"/>
      <w:lvlText w:val="•"/>
      <w:lvlJc w:val="left"/>
      <w:pPr>
        <w:ind w:left="-490" w:hanging="360"/>
      </w:pPr>
      <w:rPr>
        <w:rFonts w:ascii="Times New Roman" w:eastAsia="Times New Roman" w:hAnsi="Times New Roman" w:cs="Times New Roman" w:hint="default"/>
      </w:rPr>
    </w:lvl>
    <w:lvl w:ilvl="1" w:tplc="041F0003" w:tentative="1">
      <w:start w:val="1"/>
      <w:numFmt w:val="bullet"/>
      <w:lvlText w:val="o"/>
      <w:lvlJc w:val="left"/>
      <w:pPr>
        <w:ind w:left="230" w:hanging="360"/>
      </w:pPr>
      <w:rPr>
        <w:rFonts w:ascii="Courier New" w:hAnsi="Courier New" w:cs="Courier New" w:hint="default"/>
      </w:rPr>
    </w:lvl>
    <w:lvl w:ilvl="2" w:tplc="041F0005" w:tentative="1">
      <w:start w:val="1"/>
      <w:numFmt w:val="bullet"/>
      <w:lvlText w:val=""/>
      <w:lvlJc w:val="left"/>
      <w:pPr>
        <w:ind w:left="950" w:hanging="360"/>
      </w:pPr>
      <w:rPr>
        <w:rFonts w:ascii="Wingdings" w:hAnsi="Wingdings" w:hint="default"/>
      </w:rPr>
    </w:lvl>
    <w:lvl w:ilvl="3" w:tplc="041F0001" w:tentative="1">
      <w:start w:val="1"/>
      <w:numFmt w:val="bullet"/>
      <w:lvlText w:val=""/>
      <w:lvlJc w:val="left"/>
      <w:pPr>
        <w:ind w:left="1670" w:hanging="360"/>
      </w:pPr>
      <w:rPr>
        <w:rFonts w:ascii="Symbol" w:hAnsi="Symbol" w:hint="default"/>
      </w:rPr>
    </w:lvl>
    <w:lvl w:ilvl="4" w:tplc="041F0003" w:tentative="1">
      <w:start w:val="1"/>
      <w:numFmt w:val="bullet"/>
      <w:lvlText w:val="o"/>
      <w:lvlJc w:val="left"/>
      <w:pPr>
        <w:ind w:left="2390" w:hanging="360"/>
      </w:pPr>
      <w:rPr>
        <w:rFonts w:ascii="Courier New" w:hAnsi="Courier New" w:cs="Courier New" w:hint="default"/>
      </w:rPr>
    </w:lvl>
    <w:lvl w:ilvl="5" w:tplc="041F0005" w:tentative="1">
      <w:start w:val="1"/>
      <w:numFmt w:val="bullet"/>
      <w:lvlText w:val=""/>
      <w:lvlJc w:val="left"/>
      <w:pPr>
        <w:ind w:left="3110" w:hanging="360"/>
      </w:pPr>
      <w:rPr>
        <w:rFonts w:ascii="Wingdings" w:hAnsi="Wingdings" w:hint="default"/>
      </w:rPr>
    </w:lvl>
    <w:lvl w:ilvl="6" w:tplc="041F0001" w:tentative="1">
      <w:start w:val="1"/>
      <w:numFmt w:val="bullet"/>
      <w:lvlText w:val=""/>
      <w:lvlJc w:val="left"/>
      <w:pPr>
        <w:ind w:left="3830" w:hanging="360"/>
      </w:pPr>
      <w:rPr>
        <w:rFonts w:ascii="Symbol" w:hAnsi="Symbol" w:hint="default"/>
      </w:rPr>
    </w:lvl>
    <w:lvl w:ilvl="7" w:tplc="041F0003" w:tentative="1">
      <w:start w:val="1"/>
      <w:numFmt w:val="bullet"/>
      <w:lvlText w:val="o"/>
      <w:lvlJc w:val="left"/>
      <w:pPr>
        <w:ind w:left="4550" w:hanging="360"/>
      </w:pPr>
      <w:rPr>
        <w:rFonts w:ascii="Courier New" w:hAnsi="Courier New" w:cs="Courier New" w:hint="default"/>
      </w:rPr>
    </w:lvl>
    <w:lvl w:ilvl="8" w:tplc="041F0005" w:tentative="1">
      <w:start w:val="1"/>
      <w:numFmt w:val="bullet"/>
      <w:lvlText w:val=""/>
      <w:lvlJc w:val="left"/>
      <w:pPr>
        <w:ind w:left="5270" w:hanging="360"/>
      </w:pPr>
      <w:rPr>
        <w:rFonts w:ascii="Wingdings" w:hAnsi="Wingdings" w:hint="default"/>
      </w:rPr>
    </w:lvl>
  </w:abstractNum>
  <w:abstractNum w:abstractNumId="13" w15:restartNumberingAfterBreak="0">
    <w:nsid w:val="547D79E9"/>
    <w:multiLevelType w:val="hybridMultilevel"/>
    <w:tmpl w:val="3F528FE0"/>
    <w:lvl w:ilvl="0" w:tplc="041F000B">
      <w:start w:val="1"/>
      <w:numFmt w:val="bullet"/>
      <w:lvlText w:val=""/>
      <w:lvlJc w:val="left"/>
      <w:pPr>
        <w:ind w:left="-130" w:hanging="360"/>
      </w:pPr>
      <w:rPr>
        <w:rFonts w:ascii="Wingdings" w:hAnsi="Wingdings" w:hint="default"/>
      </w:rPr>
    </w:lvl>
    <w:lvl w:ilvl="1" w:tplc="041F0003" w:tentative="1">
      <w:start w:val="1"/>
      <w:numFmt w:val="bullet"/>
      <w:lvlText w:val="o"/>
      <w:lvlJc w:val="left"/>
      <w:pPr>
        <w:ind w:left="590" w:hanging="360"/>
      </w:pPr>
      <w:rPr>
        <w:rFonts w:ascii="Courier New" w:hAnsi="Courier New" w:cs="Courier New" w:hint="default"/>
      </w:rPr>
    </w:lvl>
    <w:lvl w:ilvl="2" w:tplc="041F0005" w:tentative="1">
      <w:start w:val="1"/>
      <w:numFmt w:val="bullet"/>
      <w:lvlText w:val=""/>
      <w:lvlJc w:val="left"/>
      <w:pPr>
        <w:ind w:left="1310" w:hanging="360"/>
      </w:pPr>
      <w:rPr>
        <w:rFonts w:ascii="Wingdings" w:hAnsi="Wingdings" w:hint="default"/>
      </w:rPr>
    </w:lvl>
    <w:lvl w:ilvl="3" w:tplc="041F0001" w:tentative="1">
      <w:start w:val="1"/>
      <w:numFmt w:val="bullet"/>
      <w:lvlText w:val=""/>
      <w:lvlJc w:val="left"/>
      <w:pPr>
        <w:ind w:left="2030" w:hanging="360"/>
      </w:pPr>
      <w:rPr>
        <w:rFonts w:ascii="Symbol" w:hAnsi="Symbol" w:hint="default"/>
      </w:rPr>
    </w:lvl>
    <w:lvl w:ilvl="4" w:tplc="041F0003" w:tentative="1">
      <w:start w:val="1"/>
      <w:numFmt w:val="bullet"/>
      <w:lvlText w:val="o"/>
      <w:lvlJc w:val="left"/>
      <w:pPr>
        <w:ind w:left="2750" w:hanging="360"/>
      </w:pPr>
      <w:rPr>
        <w:rFonts w:ascii="Courier New" w:hAnsi="Courier New" w:cs="Courier New" w:hint="default"/>
      </w:rPr>
    </w:lvl>
    <w:lvl w:ilvl="5" w:tplc="041F0005" w:tentative="1">
      <w:start w:val="1"/>
      <w:numFmt w:val="bullet"/>
      <w:lvlText w:val=""/>
      <w:lvlJc w:val="left"/>
      <w:pPr>
        <w:ind w:left="3470" w:hanging="360"/>
      </w:pPr>
      <w:rPr>
        <w:rFonts w:ascii="Wingdings" w:hAnsi="Wingdings" w:hint="default"/>
      </w:rPr>
    </w:lvl>
    <w:lvl w:ilvl="6" w:tplc="041F0001" w:tentative="1">
      <w:start w:val="1"/>
      <w:numFmt w:val="bullet"/>
      <w:lvlText w:val=""/>
      <w:lvlJc w:val="left"/>
      <w:pPr>
        <w:ind w:left="4190" w:hanging="360"/>
      </w:pPr>
      <w:rPr>
        <w:rFonts w:ascii="Symbol" w:hAnsi="Symbol" w:hint="default"/>
      </w:rPr>
    </w:lvl>
    <w:lvl w:ilvl="7" w:tplc="041F0003" w:tentative="1">
      <w:start w:val="1"/>
      <w:numFmt w:val="bullet"/>
      <w:lvlText w:val="o"/>
      <w:lvlJc w:val="left"/>
      <w:pPr>
        <w:ind w:left="4910" w:hanging="360"/>
      </w:pPr>
      <w:rPr>
        <w:rFonts w:ascii="Courier New" w:hAnsi="Courier New" w:cs="Courier New" w:hint="default"/>
      </w:rPr>
    </w:lvl>
    <w:lvl w:ilvl="8" w:tplc="041F0005" w:tentative="1">
      <w:start w:val="1"/>
      <w:numFmt w:val="bullet"/>
      <w:lvlText w:val=""/>
      <w:lvlJc w:val="left"/>
      <w:pPr>
        <w:ind w:left="5630" w:hanging="360"/>
      </w:pPr>
      <w:rPr>
        <w:rFonts w:ascii="Wingdings" w:hAnsi="Wingdings" w:hint="default"/>
      </w:rPr>
    </w:lvl>
  </w:abstractNum>
  <w:abstractNum w:abstractNumId="14" w15:restartNumberingAfterBreak="0">
    <w:nsid w:val="58502D47"/>
    <w:multiLevelType w:val="hybridMultilevel"/>
    <w:tmpl w:val="5E707F2C"/>
    <w:lvl w:ilvl="0" w:tplc="041F000B">
      <w:start w:val="1"/>
      <w:numFmt w:val="bullet"/>
      <w:lvlText w:val=""/>
      <w:lvlJc w:val="left"/>
      <w:pPr>
        <w:ind w:left="-130" w:hanging="360"/>
      </w:pPr>
      <w:rPr>
        <w:rFonts w:ascii="Wingdings" w:hAnsi="Wingdings" w:hint="default"/>
      </w:rPr>
    </w:lvl>
    <w:lvl w:ilvl="1" w:tplc="041F0003" w:tentative="1">
      <w:start w:val="1"/>
      <w:numFmt w:val="bullet"/>
      <w:lvlText w:val="o"/>
      <w:lvlJc w:val="left"/>
      <w:pPr>
        <w:ind w:left="590" w:hanging="360"/>
      </w:pPr>
      <w:rPr>
        <w:rFonts w:ascii="Courier New" w:hAnsi="Courier New" w:cs="Courier New" w:hint="default"/>
      </w:rPr>
    </w:lvl>
    <w:lvl w:ilvl="2" w:tplc="041F0005" w:tentative="1">
      <w:start w:val="1"/>
      <w:numFmt w:val="bullet"/>
      <w:lvlText w:val=""/>
      <w:lvlJc w:val="left"/>
      <w:pPr>
        <w:ind w:left="1310" w:hanging="360"/>
      </w:pPr>
      <w:rPr>
        <w:rFonts w:ascii="Wingdings" w:hAnsi="Wingdings" w:hint="default"/>
      </w:rPr>
    </w:lvl>
    <w:lvl w:ilvl="3" w:tplc="041F0001" w:tentative="1">
      <w:start w:val="1"/>
      <w:numFmt w:val="bullet"/>
      <w:lvlText w:val=""/>
      <w:lvlJc w:val="left"/>
      <w:pPr>
        <w:ind w:left="2030" w:hanging="360"/>
      </w:pPr>
      <w:rPr>
        <w:rFonts w:ascii="Symbol" w:hAnsi="Symbol" w:hint="default"/>
      </w:rPr>
    </w:lvl>
    <w:lvl w:ilvl="4" w:tplc="041F0003" w:tentative="1">
      <w:start w:val="1"/>
      <w:numFmt w:val="bullet"/>
      <w:lvlText w:val="o"/>
      <w:lvlJc w:val="left"/>
      <w:pPr>
        <w:ind w:left="2750" w:hanging="360"/>
      </w:pPr>
      <w:rPr>
        <w:rFonts w:ascii="Courier New" w:hAnsi="Courier New" w:cs="Courier New" w:hint="default"/>
      </w:rPr>
    </w:lvl>
    <w:lvl w:ilvl="5" w:tplc="041F0005" w:tentative="1">
      <w:start w:val="1"/>
      <w:numFmt w:val="bullet"/>
      <w:lvlText w:val=""/>
      <w:lvlJc w:val="left"/>
      <w:pPr>
        <w:ind w:left="3470" w:hanging="360"/>
      </w:pPr>
      <w:rPr>
        <w:rFonts w:ascii="Wingdings" w:hAnsi="Wingdings" w:hint="default"/>
      </w:rPr>
    </w:lvl>
    <w:lvl w:ilvl="6" w:tplc="041F0001" w:tentative="1">
      <w:start w:val="1"/>
      <w:numFmt w:val="bullet"/>
      <w:lvlText w:val=""/>
      <w:lvlJc w:val="left"/>
      <w:pPr>
        <w:ind w:left="4190" w:hanging="360"/>
      </w:pPr>
      <w:rPr>
        <w:rFonts w:ascii="Symbol" w:hAnsi="Symbol" w:hint="default"/>
      </w:rPr>
    </w:lvl>
    <w:lvl w:ilvl="7" w:tplc="041F0003" w:tentative="1">
      <w:start w:val="1"/>
      <w:numFmt w:val="bullet"/>
      <w:lvlText w:val="o"/>
      <w:lvlJc w:val="left"/>
      <w:pPr>
        <w:ind w:left="4910" w:hanging="360"/>
      </w:pPr>
      <w:rPr>
        <w:rFonts w:ascii="Courier New" w:hAnsi="Courier New" w:cs="Courier New" w:hint="default"/>
      </w:rPr>
    </w:lvl>
    <w:lvl w:ilvl="8" w:tplc="041F0005" w:tentative="1">
      <w:start w:val="1"/>
      <w:numFmt w:val="bullet"/>
      <w:lvlText w:val=""/>
      <w:lvlJc w:val="left"/>
      <w:pPr>
        <w:ind w:left="5630" w:hanging="360"/>
      </w:pPr>
      <w:rPr>
        <w:rFonts w:ascii="Wingdings" w:hAnsi="Wingdings" w:hint="default"/>
      </w:rPr>
    </w:lvl>
  </w:abstractNum>
  <w:abstractNum w:abstractNumId="15" w15:restartNumberingAfterBreak="0">
    <w:nsid w:val="668C556A"/>
    <w:multiLevelType w:val="hybridMultilevel"/>
    <w:tmpl w:val="B43842AA"/>
    <w:lvl w:ilvl="0" w:tplc="EE9A10A0">
      <w:start w:val="1"/>
      <w:numFmt w:val="decimal"/>
      <w:lvlText w:val="%1."/>
      <w:lvlJc w:val="left"/>
      <w:pPr>
        <w:tabs>
          <w:tab w:val="num" w:pos="720"/>
        </w:tabs>
        <w:ind w:left="720" w:hanging="360"/>
      </w:pPr>
      <w:rPr>
        <w:rFonts w:hint="default"/>
        <w:b/>
        <w:bCs/>
      </w:rPr>
    </w:lvl>
    <w:lvl w:ilvl="1" w:tplc="041F0019">
      <w:start w:val="1"/>
      <w:numFmt w:val="lowerLetter"/>
      <w:lvlText w:val="%2."/>
      <w:lvlJc w:val="left"/>
      <w:pPr>
        <w:tabs>
          <w:tab w:val="num" w:pos="1440"/>
        </w:tabs>
        <w:ind w:left="1440" w:hanging="360"/>
      </w:pPr>
    </w:lvl>
    <w:lvl w:ilvl="2" w:tplc="041F001B">
      <w:start w:val="1"/>
      <w:numFmt w:val="lowerRoman"/>
      <w:lvlText w:val="%3."/>
      <w:lvlJc w:val="right"/>
      <w:pPr>
        <w:tabs>
          <w:tab w:val="num" w:pos="2160"/>
        </w:tabs>
        <w:ind w:left="2160" w:hanging="180"/>
      </w:pPr>
    </w:lvl>
    <w:lvl w:ilvl="3" w:tplc="041F000F">
      <w:start w:val="1"/>
      <w:numFmt w:val="decimal"/>
      <w:lvlText w:val="%4."/>
      <w:lvlJc w:val="left"/>
      <w:pPr>
        <w:tabs>
          <w:tab w:val="num" w:pos="2880"/>
        </w:tabs>
        <w:ind w:left="2880" w:hanging="360"/>
      </w:pPr>
    </w:lvl>
    <w:lvl w:ilvl="4" w:tplc="041F0019">
      <w:start w:val="1"/>
      <w:numFmt w:val="lowerLetter"/>
      <w:lvlText w:val="%5."/>
      <w:lvlJc w:val="left"/>
      <w:pPr>
        <w:tabs>
          <w:tab w:val="num" w:pos="3600"/>
        </w:tabs>
        <w:ind w:left="3600" w:hanging="360"/>
      </w:pPr>
    </w:lvl>
    <w:lvl w:ilvl="5" w:tplc="041F001B">
      <w:start w:val="1"/>
      <w:numFmt w:val="lowerRoman"/>
      <w:lvlText w:val="%6."/>
      <w:lvlJc w:val="right"/>
      <w:pPr>
        <w:tabs>
          <w:tab w:val="num" w:pos="4320"/>
        </w:tabs>
        <w:ind w:left="4320" w:hanging="180"/>
      </w:pPr>
    </w:lvl>
    <w:lvl w:ilvl="6" w:tplc="041F000F">
      <w:start w:val="1"/>
      <w:numFmt w:val="decimal"/>
      <w:lvlText w:val="%7."/>
      <w:lvlJc w:val="left"/>
      <w:pPr>
        <w:tabs>
          <w:tab w:val="num" w:pos="5040"/>
        </w:tabs>
        <w:ind w:left="5040" w:hanging="360"/>
      </w:pPr>
    </w:lvl>
    <w:lvl w:ilvl="7" w:tplc="041F0019">
      <w:start w:val="1"/>
      <w:numFmt w:val="lowerLetter"/>
      <w:lvlText w:val="%8."/>
      <w:lvlJc w:val="left"/>
      <w:pPr>
        <w:tabs>
          <w:tab w:val="num" w:pos="5760"/>
        </w:tabs>
        <w:ind w:left="5760" w:hanging="360"/>
      </w:pPr>
    </w:lvl>
    <w:lvl w:ilvl="8" w:tplc="041F001B">
      <w:start w:val="1"/>
      <w:numFmt w:val="lowerRoman"/>
      <w:lvlText w:val="%9."/>
      <w:lvlJc w:val="right"/>
      <w:pPr>
        <w:tabs>
          <w:tab w:val="num" w:pos="6480"/>
        </w:tabs>
        <w:ind w:left="6480" w:hanging="180"/>
      </w:pPr>
    </w:lvl>
  </w:abstractNum>
  <w:abstractNum w:abstractNumId="16" w15:restartNumberingAfterBreak="0">
    <w:nsid w:val="70BE0B41"/>
    <w:multiLevelType w:val="hybridMultilevel"/>
    <w:tmpl w:val="AEC6683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759D52A2"/>
    <w:multiLevelType w:val="hybridMultilevel"/>
    <w:tmpl w:val="C9D0D876"/>
    <w:lvl w:ilvl="0" w:tplc="041F000B">
      <w:start w:val="1"/>
      <w:numFmt w:val="bullet"/>
      <w:lvlText w:val=""/>
      <w:lvlJc w:val="left"/>
      <w:pPr>
        <w:ind w:left="210" w:hanging="360"/>
      </w:pPr>
      <w:rPr>
        <w:rFonts w:ascii="Wingdings" w:hAnsi="Wingdings" w:hint="default"/>
      </w:rPr>
    </w:lvl>
    <w:lvl w:ilvl="1" w:tplc="041F0003" w:tentative="1">
      <w:start w:val="1"/>
      <w:numFmt w:val="bullet"/>
      <w:lvlText w:val="o"/>
      <w:lvlJc w:val="left"/>
      <w:pPr>
        <w:ind w:left="930" w:hanging="360"/>
      </w:pPr>
      <w:rPr>
        <w:rFonts w:ascii="Courier New" w:hAnsi="Courier New" w:cs="Courier New" w:hint="default"/>
      </w:rPr>
    </w:lvl>
    <w:lvl w:ilvl="2" w:tplc="041F0005" w:tentative="1">
      <w:start w:val="1"/>
      <w:numFmt w:val="bullet"/>
      <w:lvlText w:val=""/>
      <w:lvlJc w:val="left"/>
      <w:pPr>
        <w:ind w:left="1650" w:hanging="360"/>
      </w:pPr>
      <w:rPr>
        <w:rFonts w:ascii="Wingdings" w:hAnsi="Wingdings" w:hint="default"/>
      </w:rPr>
    </w:lvl>
    <w:lvl w:ilvl="3" w:tplc="041F0001" w:tentative="1">
      <w:start w:val="1"/>
      <w:numFmt w:val="bullet"/>
      <w:lvlText w:val=""/>
      <w:lvlJc w:val="left"/>
      <w:pPr>
        <w:ind w:left="2370" w:hanging="360"/>
      </w:pPr>
      <w:rPr>
        <w:rFonts w:ascii="Symbol" w:hAnsi="Symbol" w:hint="default"/>
      </w:rPr>
    </w:lvl>
    <w:lvl w:ilvl="4" w:tplc="041F0003" w:tentative="1">
      <w:start w:val="1"/>
      <w:numFmt w:val="bullet"/>
      <w:lvlText w:val="o"/>
      <w:lvlJc w:val="left"/>
      <w:pPr>
        <w:ind w:left="3090" w:hanging="360"/>
      </w:pPr>
      <w:rPr>
        <w:rFonts w:ascii="Courier New" w:hAnsi="Courier New" w:cs="Courier New" w:hint="default"/>
      </w:rPr>
    </w:lvl>
    <w:lvl w:ilvl="5" w:tplc="041F0005" w:tentative="1">
      <w:start w:val="1"/>
      <w:numFmt w:val="bullet"/>
      <w:lvlText w:val=""/>
      <w:lvlJc w:val="left"/>
      <w:pPr>
        <w:ind w:left="3810" w:hanging="360"/>
      </w:pPr>
      <w:rPr>
        <w:rFonts w:ascii="Wingdings" w:hAnsi="Wingdings" w:hint="default"/>
      </w:rPr>
    </w:lvl>
    <w:lvl w:ilvl="6" w:tplc="041F0001" w:tentative="1">
      <w:start w:val="1"/>
      <w:numFmt w:val="bullet"/>
      <w:lvlText w:val=""/>
      <w:lvlJc w:val="left"/>
      <w:pPr>
        <w:ind w:left="4530" w:hanging="360"/>
      </w:pPr>
      <w:rPr>
        <w:rFonts w:ascii="Symbol" w:hAnsi="Symbol" w:hint="default"/>
      </w:rPr>
    </w:lvl>
    <w:lvl w:ilvl="7" w:tplc="041F0003" w:tentative="1">
      <w:start w:val="1"/>
      <w:numFmt w:val="bullet"/>
      <w:lvlText w:val="o"/>
      <w:lvlJc w:val="left"/>
      <w:pPr>
        <w:ind w:left="5250" w:hanging="360"/>
      </w:pPr>
      <w:rPr>
        <w:rFonts w:ascii="Courier New" w:hAnsi="Courier New" w:cs="Courier New" w:hint="default"/>
      </w:rPr>
    </w:lvl>
    <w:lvl w:ilvl="8" w:tplc="041F0005" w:tentative="1">
      <w:start w:val="1"/>
      <w:numFmt w:val="bullet"/>
      <w:lvlText w:val=""/>
      <w:lvlJc w:val="left"/>
      <w:pPr>
        <w:ind w:left="5970" w:hanging="360"/>
      </w:pPr>
      <w:rPr>
        <w:rFonts w:ascii="Wingdings" w:hAnsi="Wingdings" w:hint="default"/>
      </w:rPr>
    </w:lvl>
  </w:abstractNum>
  <w:num w:numId="1">
    <w:abstractNumId w:val="9"/>
  </w:num>
  <w:num w:numId="2">
    <w:abstractNumId w:val="7"/>
  </w:num>
  <w:num w:numId="3">
    <w:abstractNumId w:val="3"/>
  </w:num>
  <w:num w:numId="4">
    <w:abstractNumId w:val="5"/>
  </w:num>
  <w:num w:numId="5">
    <w:abstractNumId w:val="16"/>
  </w:num>
  <w:num w:numId="6">
    <w:abstractNumId w:val="1"/>
  </w:num>
  <w:num w:numId="7">
    <w:abstractNumId w:val="17"/>
  </w:num>
  <w:num w:numId="8">
    <w:abstractNumId w:val="2"/>
  </w:num>
  <w:num w:numId="9">
    <w:abstractNumId w:val="15"/>
  </w:num>
  <w:num w:numId="10">
    <w:abstractNumId w:val="11"/>
  </w:num>
  <w:num w:numId="11">
    <w:abstractNumId w:val="13"/>
  </w:num>
  <w:num w:numId="12">
    <w:abstractNumId w:val="10"/>
  </w:num>
  <w:num w:numId="13">
    <w:abstractNumId w:val="6"/>
  </w:num>
  <w:num w:numId="14">
    <w:abstractNumId w:val="14"/>
  </w:num>
  <w:num w:numId="15">
    <w:abstractNumId w:val="4"/>
  </w:num>
  <w:num w:numId="16">
    <w:abstractNumId w:val="0"/>
  </w:num>
  <w:num w:numId="17">
    <w:abstractNumId w:val="12"/>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6676"/>
    <w:rsid w:val="00047470"/>
    <w:rsid w:val="000677F2"/>
    <w:rsid w:val="00075407"/>
    <w:rsid w:val="00126C62"/>
    <w:rsid w:val="00142E33"/>
    <w:rsid w:val="00151E64"/>
    <w:rsid w:val="001570AE"/>
    <w:rsid w:val="0018418B"/>
    <w:rsid w:val="001C3D65"/>
    <w:rsid w:val="001D0DC9"/>
    <w:rsid w:val="001D66AC"/>
    <w:rsid w:val="001E7394"/>
    <w:rsid w:val="001F160A"/>
    <w:rsid w:val="00200026"/>
    <w:rsid w:val="002142F6"/>
    <w:rsid w:val="002216E9"/>
    <w:rsid w:val="00242DAC"/>
    <w:rsid w:val="002555F6"/>
    <w:rsid w:val="00267E26"/>
    <w:rsid w:val="002767D7"/>
    <w:rsid w:val="00295A9F"/>
    <w:rsid w:val="002B2C0B"/>
    <w:rsid w:val="002B6E18"/>
    <w:rsid w:val="002E12E5"/>
    <w:rsid w:val="00360C12"/>
    <w:rsid w:val="00365A78"/>
    <w:rsid w:val="003952D3"/>
    <w:rsid w:val="003A13D4"/>
    <w:rsid w:val="003A2EFE"/>
    <w:rsid w:val="003B417F"/>
    <w:rsid w:val="00457D21"/>
    <w:rsid w:val="004616BE"/>
    <w:rsid w:val="004A4F29"/>
    <w:rsid w:val="004B6458"/>
    <w:rsid w:val="004C2532"/>
    <w:rsid w:val="004F2CF1"/>
    <w:rsid w:val="005008B0"/>
    <w:rsid w:val="00512ED0"/>
    <w:rsid w:val="005541C6"/>
    <w:rsid w:val="00586884"/>
    <w:rsid w:val="005903F7"/>
    <w:rsid w:val="005C1E70"/>
    <w:rsid w:val="00621636"/>
    <w:rsid w:val="0063690C"/>
    <w:rsid w:val="0063764A"/>
    <w:rsid w:val="006A738F"/>
    <w:rsid w:val="006C774D"/>
    <w:rsid w:val="007152BF"/>
    <w:rsid w:val="007440A7"/>
    <w:rsid w:val="00746021"/>
    <w:rsid w:val="00767EF0"/>
    <w:rsid w:val="007B35F6"/>
    <w:rsid w:val="007D7E83"/>
    <w:rsid w:val="007F5CFE"/>
    <w:rsid w:val="00842ED1"/>
    <w:rsid w:val="00873FA5"/>
    <w:rsid w:val="00892B0B"/>
    <w:rsid w:val="0089556E"/>
    <w:rsid w:val="008C3D4E"/>
    <w:rsid w:val="008D1247"/>
    <w:rsid w:val="008E1724"/>
    <w:rsid w:val="008E6676"/>
    <w:rsid w:val="0098230C"/>
    <w:rsid w:val="00986272"/>
    <w:rsid w:val="009B2145"/>
    <w:rsid w:val="009B6DA2"/>
    <w:rsid w:val="009C01AE"/>
    <w:rsid w:val="009D435B"/>
    <w:rsid w:val="009F74AD"/>
    <w:rsid w:val="00A0791E"/>
    <w:rsid w:val="00A07C25"/>
    <w:rsid w:val="00A21098"/>
    <w:rsid w:val="00A37D03"/>
    <w:rsid w:val="00A40EB4"/>
    <w:rsid w:val="00A56480"/>
    <w:rsid w:val="00AB0257"/>
    <w:rsid w:val="00AD7AE0"/>
    <w:rsid w:val="00AF372F"/>
    <w:rsid w:val="00B02464"/>
    <w:rsid w:val="00B0435F"/>
    <w:rsid w:val="00B56E26"/>
    <w:rsid w:val="00B81673"/>
    <w:rsid w:val="00B818D6"/>
    <w:rsid w:val="00B97C1D"/>
    <w:rsid w:val="00BD219A"/>
    <w:rsid w:val="00BE6ADC"/>
    <w:rsid w:val="00BF2C67"/>
    <w:rsid w:val="00C37228"/>
    <w:rsid w:val="00CB05D4"/>
    <w:rsid w:val="00CF3F5D"/>
    <w:rsid w:val="00D60B1F"/>
    <w:rsid w:val="00D85676"/>
    <w:rsid w:val="00DA2B5F"/>
    <w:rsid w:val="00E37917"/>
    <w:rsid w:val="00E55394"/>
    <w:rsid w:val="00E56F24"/>
    <w:rsid w:val="00E659D3"/>
    <w:rsid w:val="00E76FE4"/>
    <w:rsid w:val="00EB4E24"/>
    <w:rsid w:val="00EC7360"/>
    <w:rsid w:val="00EF18E5"/>
    <w:rsid w:val="00F37B47"/>
    <w:rsid w:val="00FA3172"/>
    <w:rsid w:val="00FD21C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662708D-EE62-47A3-BE62-00FC76840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uiPriority w:val="99"/>
    <w:qFormat/>
    <w:rsid w:val="007F5CFE"/>
    <w:pPr>
      <w:keepNext/>
      <w:numPr>
        <w:numId w:val="8"/>
      </w:numPr>
      <w:spacing w:before="240" w:after="60" w:line="240" w:lineRule="auto"/>
      <w:outlineLvl w:val="0"/>
    </w:pPr>
    <w:rPr>
      <w:rFonts w:ascii="Cambria" w:eastAsia="Times New Roman" w:hAnsi="Cambria" w:cs="Cambria"/>
      <w:b/>
      <w:bCs/>
      <w:kern w:val="32"/>
      <w:sz w:val="32"/>
      <w:szCs w:val="32"/>
    </w:rPr>
  </w:style>
  <w:style w:type="paragraph" w:styleId="Balk2">
    <w:name w:val="heading 2"/>
    <w:basedOn w:val="Normal"/>
    <w:next w:val="Normal"/>
    <w:link w:val="Balk2Char"/>
    <w:uiPriority w:val="99"/>
    <w:qFormat/>
    <w:rsid w:val="007F5CFE"/>
    <w:pPr>
      <w:keepNext/>
      <w:numPr>
        <w:ilvl w:val="1"/>
        <w:numId w:val="8"/>
      </w:numPr>
      <w:spacing w:before="240" w:after="60" w:line="240" w:lineRule="auto"/>
      <w:outlineLvl w:val="1"/>
    </w:pPr>
    <w:rPr>
      <w:rFonts w:ascii="Cambria" w:eastAsia="Times New Roman" w:hAnsi="Cambria" w:cs="Cambria"/>
      <w:b/>
      <w:bCs/>
      <w:i/>
      <w:iCs/>
      <w:sz w:val="28"/>
      <w:szCs w:val="28"/>
    </w:rPr>
  </w:style>
  <w:style w:type="paragraph" w:styleId="Balk3">
    <w:name w:val="heading 3"/>
    <w:basedOn w:val="Normal"/>
    <w:next w:val="Normal"/>
    <w:link w:val="Balk3Char"/>
    <w:uiPriority w:val="99"/>
    <w:qFormat/>
    <w:rsid w:val="007F5CFE"/>
    <w:pPr>
      <w:keepNext/>
      <w:numPr>
        <w:ilvl w:val="2"/>
        <w:numId w:val="8"/>
      </w:numPr>
      <w:spacing w:before="240" w:after="60" w:line="240" w:lineRule="auto"/>
      <w:outlineLvl w:val="2"/>
    </w:pPr>
    <w:rPr>
      <w:rFonts w:ascii="Cambria" w:eastAsia="Times New Roman" w:hAnsi="Cambria" w:cs="Cambria"/>
      <w:b/>
      <w:bCs/>
      <w:sz w:val="26"/>
      <w:szCs w:val="26"/>
    </w:rPr>
  </w:style>
  <w:style w:type="paragraph" w:styleId="Balk4">
    <w:name w:val="heading 4"/>
    <w:basedOn w:val="Normal"/>
    <w:next w:val="Normal"/>
    <w:link w:val="Balk4Char"/>
    <w:uiPriority w:val="99"/>
    <w:qFormat/>
    <w:rsid w:val="007F5CFE"/>
    <w:pPr>
      <w:keepNext/>
      <w:numPr>
        <w:ilvl w:val="3"/>
        <w:numId w:val="8"/>
      </w:numPr>
      <w:spacing w:before="240" w:after="60" w:line="240" w:lineRule="auto"/>
      <w:outlineLvl w:val="3"/>
    </w:pPr>
    <w:rPr>
      <w:rFonts w:ascii="Calibri" w:eastAsia="Times New Roman" w:hAnsi="Calibri" w:cs="Calibri"/>
      <w:b/>
      <w:bCs/>
      <w:sz w:val="28"/>
      <w:szCs w:val="28"/>
    </w:rPr>
  </w:style>
  <w:style w:type="paragraph" w:styleId="Balk5">
    <w:name w:val="heading 5"/>
    <w:basedOn w:val="Normal"/>
    <w:next w:val="Normal"/>
    <w:link w:val="Balk5Char"/>
    <w:uiPriority w:val="99"/>
    <w:qFormat/>
    <w:rsid w:val="007F5CFE"/>
    <w:pPr>
      <w:numPr>
        <w:ilvl w:val="4"/>
        <w:numId w:val="8"/>
      </w:numPr>
      <w:spacing w:before="240" w:after="60" w:line="240" w:lineRule="auto"/>
      <w:outlineLvl w:val="4"/>
    </w:pPr>
    <w:rPr>
      <w:rFonts w:ascii="Calibri" w:eastAsia="Times New Roman" w:hAnsi="Calibri" w:cs="Calibri"/>
      <w:b/>
      <w:bCs/>
      <w:i/>
      <w:iCs/>
      <w:sz w:val="26"/>
      <w:szCs w:val="26"/>
    </w:rPr>
  </w:style>
  <w:style w:type="paragraph" w:styleId="Balk6">
    <w:name w:val="heading 6"/>
    <w:basedOn w:val="Normal"/>
    <w:next w:val="Normal"/>
    <w:link w:val="Balk6Char"/>
    <w:uiPriority w:val="99"/>
    <w:qFormat/>
    <w:rsid w:val="007F5CFE"/>
    <w:pPr>
      <w:numPr>
        <w:ilvl w:val="5"/>
        <w:numId w:val="8"/>
      </w:numPr>
      <w:spacing w:before="240" w:after="60" w:line="240" w:lineRule="auto"/>
      <w:outlineLvl w:val="5"/>
    </w:pPr>
    <w:rPr>
      <w:rFonts w:ascii="Times New Roman" w:eastAsia="Times New Roman" w:hAnsi="Times New Roman" w:cs="Times New Roman"/>
      <w:b/>
      <w:bCs/>
    </w:rPr>
  </w:style>
  <w:style w:type="paragraph" w:styleId="Balk7">
    <w:name w:val="heading 7"/>
    <w:basedOn w:val="Normal"/>
    <w:next w:val="Normal"/>
    <w:link w:val="Balk7Char"/>
    <w:uiPriority w:val="99"/>
    <w:qFormat/>
    <w:rsid w:val="007F5CFE"/>
    <w:pPr>
      <w:numPr>
        <w:ilvl w:val="6"/>
        <w:numId w:val="8"/>
      </w:numPr>
      <w:spacing w:before="240" w:after="60" w:line="240" w:lineRule="auto"/>
      <w:outlineLvl w:val="6"/>
    </w:pPr>
    <w:rPr>
      <w:rFonts w:ascii="Calibri" w:eastAsia="Times New Roman" w:hAnsi="Calibri" w:cs="Calibri"/>
      <w:sz w:val="24"/>
      <w:szCs w:val="24"/>
    </w:rPr>
  </w:style>
  <w:style w:type="paragraph" w:styleId="Balk8">
    <w:name w:val="heading 8"/>
    <w:basedOn w:val="Normal"/>
    <w:next w:val="Normal"/>
    <w:link w:val="Balk8Char"/>
    <w:uiPriority w:val="99"/>
    <w:qFormat/>
    <w:rsid w:val="007F5CFE"/>
    <w:pPr>
      <w:numPr>
        <w:ilvl w:val="7"/>
        <w:numId w:val="8"/>
      </w:numPr>
      <w:spacing w:before="240" w:after="60" w:line="240" w:lineRule="auto"/>
      <w:outlineLvl w:val="7"/>
    </w:pPr>
    <w:rPr>
      <w:rFonts w:ascii="Calibri" w:eastAsia="Times New Roman" w:hAnsi="Calibri" w:cs="Calibri"/>
      <w:i/>
      <w:iCs/>
      <w:sz w:val="24"/>
      <w:szCs w:val="24"/>
    </w:rPr>
  </w:style>
  <w:style w:type="paragraph" w:styleId="Balk9">
    <w:name w:val="heading 9"/>
    <w:basedOn w:val="Normal"/>
    <w:next w:val="Normal"/>
    <w:link w:val="Balk9Char"/>
    <w:uiPriority w:val="99"/>
    <w:qFormat/>
    <w:rsid w:val="007F5CFE"/>
    <w:pPr>
      <w:numPr>
        <w:ilvl w:val="8"/>
        <w:numId w:val="8"/>
      </w:numPr>
      <w:spacing w:before="240" w:after="60" w:line="240" w:lineRule="auto"/>
      <w:outlineLvl w:val="8"/>
    </w:pPr>
    <w:rPr>
      <w:rFonts w:ascii="Cambria" w:eastAsia="Times New Roman" w:hAnsi="Cambria" w:cs="Cambria"/>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AD7AE0"/>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AD7AE0"/>
  </w:style>
  <w:style w:type="paragraph" w:styleId="AltBilgi">
    <w:name w:val="footer"/>
    <w:basedOn w:val="Normal"/>
    <w:link w:val="AltBilgiChar"/>
    <w:uiPriority w:val="99"/>
    <w:unhideWhenUsed/>
    <w:rsid w:val="00AD7AE0"/>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AD7AE0"/>
  </w:style>
  <w:style w:type="paragraph" w:styleId="ListeParagraf">
    <w:name w:val="List Paragraph"/>
    <w:basedOn w:val="Normal"/>
    <w:uiPriority w:val="34"/>
    <w:qFormat/>
    <w:rsid w:val="002555F6"/>
    <w:pPr>
      <w:ind w:left="720"/>
      <w:contextualSpacing/>
    </w:pPr>
  </w:style>
  <w:style w:type="paragraph" w:styleId="BalonMetni">
    <w:name w:val="Balloon Text"/>
    <w:basedOn w:val="Normal"/>
    <w:link w:val="BalonMetniChar"/>
    <w:uiPriority w:val="99"/>
    <w:semiHidden/>
    <w:unhideWhenUsed/>
    <w:rsid w:val="00BD219A"/>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BD219A"/>
    <w:rPr>
      <w:rFonts w:ascii="Segoe UI" w:hAnsi="Segoe UI" w:cs="Segoe UI"/>
      <w:sz w:val="18"/>
      <w:szCs w:val="18"/>
    </w:rPr>
  </w:style>
  <w:style w:type="table" w:customStyle="1" w:styleId="TabloKlavuzu1">
    <w:name w:val="Tablo Kılavuzu1"/>
    <w:basedOn w:val="NormalTablo"/>
    <w:uiPriority w:val="39"/>
    <w:rsid w:val="004B6458"/>
    <w:pPr>
      <w:widowControl w:val="0"/>
      <w:autoSpaceDE w:val="0"/>
      <w:autoSpaceDN w:val="0"/>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
    <w:name w:val="Tablo Kılavuzu11"/>
    <w:basedOn w:val="NormalTablo"/>
    <w:uiPriority w:val="39"/>
    <w:rsid w:val="00AF372F"/>
    <w:pPr>
      <w:widowControl w:val="0"/>
      <w:autoSpaceDE w:val="0"/>
      <w:autoSpaceDN w:val="0"/>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1Char">
    <w:name w:val="Başlık 1 Char"/>
    <w:basedOn w:val="VarsaylanParagrafYazTipi"/>
    <w:link w:val="Balk1"/>
    <w:uiPriority w:val="99"/>
    <w:rsid w:val="007F5CFE"/>
    <w:rPr>
      <w:rFonts w:ascii="Cambria" w:eastAsia="Times New Roman" w:hAnsi="Cambria" w:cs="Cambria"/>
      <w:b/>
      <w:bCs/>
      <w:kern w:val="32"/>
      <w:sz w:val="32"/>
      <w:szCs w:val="32"/>
    </w:rPr>
  </w:style>
  <w:style w:type="character" w:customStyle="1" w:styleId="Balk2Char">
    <w:name w:val="Başlık 2 Char"/>
    <w:basedOn w:val="VarsaylanParagrafYazTipi"/>
    <w:link w:val="Balk2"/>
    <w:uiPriority w:val="99"/>
    <w:rsid w:val="007F5CFE"/>
    <w:rPr>
      <w:rFonts w:ascii="Cambria" w:eastAsia="Times New Roman" w:hAnsi="Cambria" w:cs="Cambria"/>
      <w:b/>
      <w:bCs/>
      <w:i/>
      <w:iCs/>
      <w:sz w:val="28"/>
      <w:szCs w:val="28"/>
    </w:rPr>
  </w:style>
  <w:style w:type="character" w:customStyle="1" w:styleId="Balk3Char">
    <w:name w:val="Başlık 3 Char"/>
    <w:basedOn w:val="VarsaylanParagrafYazTipi"/>
    <w:link w:val="Balk3"/>
    <w:uiPriority w:val="99"/>
    <w:rsid w:val="007F5CFE"/>
    <w:rPr>
      <w:rFonts w:ascii="Cambria" w:eastAsia="Times New Roman" w:hAnsi="Cambria" w:cs="Cambria"/>
      <w:b/>
      <w:bCs/>
      <w:sz w:val="26"/>
      <w:szCs w:val="26"/>
    </w:rPr>
  </w:style>
  <w:style w:type="character" w:customStyle="1" w:styleId="Balk4Char">
    <w:name w:val="Başlık 4 Char"/>
    <w:basedOn w:val="VarsaylanParagrafYazTipi"/>
    <w:link w:val="Balk4"/>
    <w:uiPriority w:val="99"/>
    <w:rsid w:val="007F5CFE"/>
    <w:rPr>
      <w:rFonts w:ascii="Calibri" w:eastAsia="Times New Roman" w:hAnsi="Calibri" w:cs="Calibri"/>
      <w:b/>
      <w:bCs/>
      <w:sz w:val="28"/>
      <w:szCs w:val="28"/>
    </w:rPr>
  </w:style>
  <w:style w:type="character" w:customStyle="1" w:styleId="Balk5Char">
    <w:name w:val="Başlık 5 Char"/>
    <w:basedOn w:val="VarsaylanParagrafYazTipi"/>
    <w:link w:val="Balk5"/>
    <w:uiPriority w:val="99"/>
    <w:rsid w:val="007F5CFE"/>
    <w:rPr>
      <w:rFonts w:ascii="Calibri" w:eastAsia="Times New Roman" w:hAnsi="Calibri" w:cs="Calibri"/>
      <w:b/>
      <w:bCs/>
      <w:i/>
      <w:iCs/>
      <w:sz w:val="26"/>
      <w:szCs w:val="26"/>
    </w:rPr>
  </w:style>
  <w:style w:type="character" w:customStyle="1" w:styleId="Balk6Char">
    <w:name w:val="Başlık 6 Char"/>
    <w:basedOn w:val="VarsaylanParagrafYazTipi"/>
    <w:link w:val="Balk6"/>
    <w:uiPriority w:val="99"/>
    <w:rsid w:val="007F5CFE"/>
    <w:rPr>
      <w:rFonts w:ascii="Times New Roman" w:eastAsia="Times New Roman" w:hAnsi="Times New Roman" w:cs="Times New Roman"/>
      <w:b/>
      <w:bCs/>
    </w:rPr>
  </w:style>
  <w:style w:type="character" w:customStyle="1" w:styleId="Balk7Char">
    <w:name w:val="Başlık 7 Char"/>
    <w:basedOn w:val="VarsaylanParagrafYazTipi"/>
    <w:link w:val="Balk7"/>
    <w:uiPriority w:val="99"/>
    <w:rsid w:val="007F5CFE"/>
    <w:rPr>
      <w:rFonts w:ascii="Calibri" w:eastAsia="Times New Roman" w:hAnsi="Calibri" w:cs="Calibri"/>
      <w:sz w:val="24"/>
      <w:szCs w:val="24"/>
    </w:rPr>
  </w:style>
  <w:style w:type="character" w:customStyle="1" w:styleId="Balk8Char">
    <w:name w:val="Başlık 8 Char"/>
    <w:basedOn w:val="VarsaylanParagrafYazTipi"/>
    <w:link w:val="Balk8"/>
    <w:uiPriority w:val="99"/>
    <w:rsid w:val="007F5CFE"/>
    <w:rPr>
      <w:rFonts w:ascii="Calibri" w:eastAsia="Times New Roman" w:hAnsi="Calibri" w:cs="Calibri"/>
      <w:i/>
      <w:iCs/>
      <w:sz w:val="24"/>
      <w:szCs w:val="24"/>
    </w:rPr>
  </w:style>
  <w:style w:type="character" w:customStyle="1" w:styleId="Balk9Char">
    <w:name w:val="Başlık 9 Char"/>
    <w:basedOn w:val="VarsaylanParagrafYazTipi"/>
    <w:link w:val="Balk9"/>
    <w:uiPriority w:val="99"/>
    <w:rsid w:val="007F5CFE"/>
    <w:rPr>
      <w:rFonts w:ascii="Cambria" w:eastAsia="Times New Roman" w:hAnsi="Cambria" w:cs="Cambria"/>
    </w:rPr>
  </w:style>
  <w:style w:type="paragraph" w:customStyle="1" w:styleId="Default">
    <w:name w:val="Default"/>
    <w:uiPriority w:val="99"/>
    <w:rsid w:val="007F5CF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ralkYok">
    <w:name w:val="No Spacing"/>
    <w:uiPriority w:val="99"/>
    <w:qFormat/>
    <w:rsid w:val="007F5CFE"/>
    <w:pPr>
      <w:spacing w:after="0" w:line="240" w:lineRule="auto"/>
    </w:pPr>
    <w:rPr>
      <w:rFonts w:ascii="Times New Roman" w:eastAsia="Times New Roman" w:hAnsi="Times New Roman" w:cs="Times New Roman"/>
      <w:sz w:val="20"/>
      <w:szCs w:val="20"/>
      <w:lang w:val="en-US"/>
    </w:rPr>
  </w:style>
  <w:style w:type="table" w:styleId="TabloKlavuzu">
    <w:name w:val="Table Grid"/>
    <w:basedOn w:val="NormalTablo"/>
    <w:uiPriority w:val="99"/>
    <w:rsid w:val="007F5CFE"/>
    <w:pPr>
      <w:spacing w:after="0" w:line="240" w:lineRule="auto"/>
    </w:pPr>
    <w:rPr>
      <w:rFonts w:ascii="Calibri" w:eastAsia="Calibri" w:hAnsi="Calibri" w:cs="Calibri"/>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0432052">
      <w:bodyDiv w:val="1"/>
      <w:marLeft w:val="0"/>
      <w:marRight w:val="0"/>
      <w:marTop w:val="0"/>
      <w:marBottom w:val="0"/>
      <w:divBdr>
        <w:top w:val="none" w:sz="0" w:space="0" w:color="auto"/>
        <w:left w:val="none" w:sz="0" w:space="0" w:color="auto"/>
        <w:bottom w:val="none" w:sz="0" w:space="0" w:color="auto"/>
        <w:right w:val="none" w:sz="0" w:space="0" w:color="auto"/>
      </w:divBdr>
    </w:div>
    <w:div w:id="1865749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2414</Words>
  <Characters>13765</Characters>
  <Application>Microsoft Office Word</Application>
  <DocSecurity>0</DocSecurity>
  <Lines>114</Lines>
  <Paragraphs>32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pc1</dc:creator>
  <cp:keywords/>
  <dc:description/>
  <cp:lastModifiedBy>pc1</cp:lastModifiedBy>
  <cp:revision>4</cp:revision>
  <cp:lastPrinted>2025-01-28T12:29:00Z</cp:lastPrinted>
  <dcterms:created xsi:type="dcterms:W3CDTF">2026-06-10T08:35:00Z</dcterms:created>
  <dcterms:modified xsi:type="dcterms:W3CDTF">2026-06-22T12:20:00Z</dcterms:modified>
</cp:coreProperties>
</file>