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645"/>
        <w:tblW w:w="106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7"/>
        <w:gridCol w:w="2227"/>
        <w:gridCol w:w="2521"/>
        <w:gridCol w:w="2268"/>
        <w:gridCol w:w="1889"/>
      </w:tblGrid>
      <w:tr w:rsidR="00C3336D" w:rsidRPr="00953988" w:rsidTr="00C3336D">
        <w:trPr>
          <w:trHeight w:val="1388"/>
        </w:trPr>
        <w:tc>
          <w:tcPr>
            <w:tcW w:w="1727" w:type="dxa"/>
            <w:tcBorders>
              <w:right w:val="single" w:sz="12" w:space="0" w:color="auto"/>
            </w:tcBorders>
            <w:vAlign w:val="center"/>
          </w:tcPr>
          <w:p w:rsidR="00C3336D" w:rsidRPr="00953988" w:rsidRDefault="00C3336D" w:rsidP="00C3336D">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2980406A" wp14:editId="3833FA79">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16" w:type="dxa"/>
            <w:gridSpan w:val="3"/>
            <w:tcBorders>
              <w:left w:val="single" w:sz="12" w:space="0" w:color="auto"/>
            </w:tcBorders>
            <w:vAlign w:val="center"/>
          </w:tcPr>
          <w:p w:rsidR="00FF0CB8" w:rsidRPr="00FF0CB8" w:rsidRDefault="00FF0CB8" w:rsidP="00FF0CB8">
            <w:pPr>
              <w:widowControl w:val="0"/>
              <w:autoSpaceDE w:val="0"/>
              <w:autoSpaceDN w:val="0"/>
              <w:spacing w:after="0" w:line="240" w:lineRule="auto"/>
              <w:jc w:val="center"/>
              <w:rPr>
                <w:rFonts w:ascii="Times New Roman" w:eastAsia="Times New Roman" w:hAnsi="Times New Roman" w:cs="Times New Roman"/>
                <w:b/>
                <w:bCs/>
                <w:sz w:val="24"/>
                <w:szCs w:val="24"/>
              </w:rPr>
            </w:pPr>
            <w:r w:rsidRPr="00FF0CB8">
              <w:rPr>
                <w:rFonts w:ascii="Times New Roman" w:eastAsia="Times New Roman" w:hAnsi="Times New Roman" w:cs="Times New Roman"/>
                <w:b/>
                <w:bCs/>
                <w:sz w:val="24"/>
                <w:szCs w:val="24"/>
              </w:rPr>
              <w:t xml:space="preserve">ADIYAMAN ÜNİVERSİTESİ </w:t>
            </w:r>
          </w:p>
          <w:p w:rsidR="00FF0CB8" w:rsidRPr="00FF0CB8" w:rsidRDefault="00FF0CB8" w:rsidP="00FF0CB8">
            <w:pPr>
              <w:widowControl w:val="0"/>
              <w:autoSpaceDE w:val="0"/>
              <w:autoSpaceDN w:val="0"/>
              <w:spacing w:after="0" w:line="240" w:lineRule="auto"/>
              <w:jc w:val="center"/>
              <w:rPr>
                <w:rFonts w:ascii="Times New Roman" w:eastAsia="Times New Roman" w:hAnsi="Times New Roman" w:cs="Times New Roman"/>
                <w:b/>
                <w:bCs/>
                <w:sz w:val="24"/>
                <w:szCs w:val="24"/>
              </w:rPr>
            </w:pPr>
            <w:r w:rsidRPr="00FF0CB8">
              <w:rPr>
                <w:rFonts w:ascii="Times New Roman" w:eastAsia="Times New Roman" w:hAnsi="Times New Roman" w:cs="Times New Roman"/>
                <w:b/>
                <w:bCs/>
                <w:sz w:val="24"/>
                <w:szCs w:val="24"/>
              </w:rPr>
              <w:t>AĞIZ VE DİŞ SAĞLIĞI MERKEZİ</w:t>
            </w:r>
          </w:p>
          <w:p w:rsidR="00C3336D" w:rsidRPr="00953988" w:rsidRDefault="00C3336D" w:rsidP="00C3336D">
            <w:pPr>
              <w:spacing w:after="0" w:line="240" w:lineRule="auto"/>
              <w:jc w:val="center"/>
              <w:rPr>
                <w:rFonts w:ascii="Times New Roman" w:eastAsia="Calibri" w:hAnsi="Times New Roman" w:cs="Times New Roman"/>
                <w:b/>
                <w:sz w:val="24"/>
                <w:szCs w:val="24"/>
              </w:rPr>
            </w:pPr>
            <w:r w:rsidRPr="00953988">
              <w:rPr>
                <w:rFonts w:ascii="Times New Roman" w:eastAsia="Calibri" w:hAnsi="Times New Roman" w:cs="Times New Roman"/>
                <w:b/>
                <w:sz w:val="24"/>
                <w:szCs w:val="24"/>
              </w:rPr>
              <w:t>Ortodonti ABD</w:t>
            </w:r>
          </w:p>
          <w:p w:rsidR="00C3336D" w:rsidRPr="00953988" w:rsidRDefault="00C3336D" w:rsidP="00C3336D">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Dudak- Damak Yarığı Tedavisi Rıza Belgesi</w:t>
            </w:r>
          </w:p>
        </w:tc>
        <w:tc>
          <w:tcPr>
            <w:tcW w:w="1889" w:type="dxa"/>
            <w:vAlign w:val="center"/>
          </w:tcPr>
          <w:p w:rsidR="00C3336D" w:rsidRPr="00953988" w:rsidRDefault="00C3336D" w:rsidP="00C3336D">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3D1CD73D" wp14:editId="167A0C7D">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C3336D" w:rsidRPr="00953988" w:rsidTr="002D6578">
        <w:trPr>
          <w:trHeight w:hRule="exact" w:val="541"/>
        </w:trPr>
        <w:tc>
          <w:tcPr>
            <w:tcW w:w="1727" w:type="dxa"/>
            <w:tcBorders>
              <w:right w:val="single" w:sz="12" w:space="0" w:color="auto"/>
            </w:tcBorders>
          </w:tcPr>
          <w:p w:rsidR="00C3336D" w:rsidRPr="00953988" w:rsidRDefault="00C3336D" w:rsidP="00C3336D">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C3336D" w:rsidRPr="00953988" w:rsidRDefault="00C3336D" w:rsidP="00C3336D">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H.HD.RB.</w:t>
            </w:r>
            <w:r w:rsidR="00EA376C">
              <w:rPr>
                <w:rFonts w:ascii="Times New Roman" w:eastAsia="Calibri" w:hAnsi="Times New Roman" w:cs="Times New Roman"/>
                <w:sz w:val="18"/>
                <w:szCs w:val="18"/>
                <w:lang w:val="en-US"/>
              </w:rPr>
              <w:t>55</w:t>
            </w:r>
          </w:p>
        </w:tc>
        <w:tc>
          <w:tcPr>
            <w:tcW w:w="2227" w:type="dxa"/>
            <w:tcBorders>
              <w:left w:val="single" w:sz="12" w:space="0" w:color="auto"/>
              <w:right w:val="single" w:sz="4" w:space="0" w:color="auto"/>
            </w:tcBorders>
          </w:tcPr>
          <w:p w:rsidR="00C3336D" w:rsidRPr="00953988" w:rsidRDefault="00C3336D" w:rsidP="00C3336D">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C3336D" w:rsidRPr="00953988" w:rsidRDefault="00EA376C" w:rsidP="00C3336D">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521" w:type="dxa"/>
            <w:tcBorders>
              <w:left w:val="single" w:sz="4" w:space="0" w:color="auto"/>
              <w:right w:val="single" w:sz="4" w:space="0" w:color="auto"/>
            </w:tcBorders>
          </w:tcPr>
          <w:p w:rsidR="00C3336D" w:rsidRPr="00953988" w:rsidRDefault="00C3336D" w:rsidP="00C3336D">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C3336D" w:rsidRPr="00953988" w:rsidRDefault="00EA376C" w:rsidP="00C3336D">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268" w:type="dxa"/>
            <w:tcBorders>
              <w:left w:val="single" w:sz="4" w:space="0" w:color="auto"/>
              <w:right w:val="single" w:sz="4" w:space="0" w:color="auto"/>
            </w:tcBorders>
          </w:tcPr>
          <w:p w:rsidR="00C3336D" w:rsidRPr="00953988" w:rsidRDefault="00C3336D" w:rsidP="00C3336D">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C3336D" w:rsidRPr="00953988" w:rsidRDefault="00EA376C" w:rsidP="00C3336D">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89" w:type="dxa"/>
            <w:tcBorders>
              <w:left w:val="single" w:sz="4" w:space="0" w:color="auto"/>
            </w:tcBorders>
          </w:tcPr>
          <w:p w:rsidR="00C3336D" w:rsidRPr="00953988" w:rsidRDefault="00C3336D" w:rsidP="00C3336D">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C3336D" w:rsidRPr="00953988" w:rsidRDefault="00EA376C" w:rsidP="00C3336D">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FB7892" w:rsidRDefault="00FF0CB8" w:rsidP="00C3336D">
      <w:pPr>
        <w:spacing w:after="0"/>
        <w:ind w:left="-624"/>
        <w:rPr>
          <w:rFonts w:ascii="Times New Roman" w:hAnsi="Times New Roman" w:cs="Times New Roman"/>
          <w:b/>
          <w:sz w:val="20"/>
          <w:szCs w:val="20"/>
        </w:rPr>
      </w:pPr>
      <w:r>
        <w:rPr>
          <w:rFonts w:ascii="Times New Roman" w:hAnsi="Times New Roman" w:cs="Times New Roman"/>
          <w:b/>
          <w:sz w:val="20"/>
          <w:szCs w:val="20"/>
        </w:rPr>
        <w:t xml:space="preserve"> </w:t>
      </w:r>
      <w:r w:rsidR="00FB7892" w:rsidRPr="004819AD">
        <w:rPr>
          <w:rFonts w:ascii="Times New Roman" w:hAnsi="Times New Roman" w:cs="Times New Roman"/>
          <w:b/>
          <w:sz w:val="20"/>
          <w:szCs w:val="20"/>
        </w:rPr>
        <w:t>BİLMENİZ GEREKENLER</w:t>
      </w:r>
    </w:p>
    <w:p w:rsidR="00854E0A" w:rsidRDefault="00854E0A" w:rsidP="00C3336D">
      <w:pPr>
        <w:spacing w:after="0"/>
        <w:ind w:left="-567" w:right="-680"/>
        <w:jc w:val="both"/>
        <w:rPr>
          <w:rFonts w:ascii="Times New Roman" w:hAnsi="Times New Roman" w:cs="Times New Roman"/>
          <w:sz w:val="20"/>
          <w:szCs w:val="20"/>
        </w:rPr>
      </w:pPr>
      <w:r w:rsidRPr="00854E0A">
        <w:rPr>
          <w:rFonts w:ascii="Times New Roman" w:hAnsi="Times New Roman" w:cs="Times New Roman"/>
          <w:sz w:val="20"/>
          <w:szCs w:val="20"/>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FB7892" w:rsidRPr="00854E0A" w:rsidRDefault="00FB7892" w:rsidP="00854E0A">
      <w:pPr>
        <w:pStyle w:val="ListeParagraf"/>
        <w:numPr>
          <w:ilvl w:val="0"/>
          <w:numId w:val="1"/>
        </w:numPr>
        <w:ind w:left="-207" w:right="-680"/>
        <w:jc w:val="both"/>
        <w:rPr>
          <w:rFonts w:ascii="Times New Roman" w:hAnsi="Times New Roman" w:cs="Times New Roman"/>
          <w:sz w:val="20"/>
          <w:szCs w:val="20"/>
        </w:rPr>
      </w:pPr>
      <w:r w:rsidRPr="00854E0A">
        <w:rPr>
          <w:rFonts w:ascii="Times New Roman" w:hAnsi="Times New Roman" w:cs="Times New Roman"/>
          <w:sz w:val="20"/>
          <w:szCs w:val="20"/>
        </w:rPr>
        <w:t>Dudak damak yarığı olan bebeklere beslenme plağı ya da erken ortopedik girişimler uygulanabilmektedir. Bu amaçlarla beb</w:t>
      </w:r>
      <w:r w:rsidR="008659FE" w:rsidRPr="00854E0A">
        <w:rPr>
          <w:rFonts w:ascii="Times New Roman" w:hAnsi="Times New Roman" w:cs="Times New Roman"/>
          <w:sz w:val="20"/>
          <w:szCs w:val="20"/>
        </w:rPr>
        <w:t xml:space="preserve">eklerden ölçü almak </w:t>
      </w:r>
      <w:r w:rsidRPr="00854E0A">
        <w:rPr>
          <w:rFonts w:ascii="Times New Roman" w:hAnsi="Times New Roman" w:cs="Times New Roman"/>
          <w:sz w:val="20"/>
          <w:szCs w:val="20"/>
        </w:rPr>
        <w:t>gerekir. Bebeklere uygulanan sadece besleme amacıyla kullanılan apareyler temiz bir ip ile bebeğin yakasına bağlanmalıdır.</w:t>
      </w:r>
    </w:p>
    <w:p w:rsidR="00FB7892" w:rsidRPr="004819AD" w:rsidRDefault="00FB7892" w:rsidP="008659FE">
      <w:pPr>
        <w:pStyle w:val="ListeParagraf"/>
        <w:numPr>
          <w:ilvl w:val="0"/>
          <w:numId w:val="1"/>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0-18 aylık dudak ve/veya damak yarıklı bebekler geldikleri günden itibaren takibe alınırlar. Dudak ve damak şekillen</w:t>
      </w:r>
      <w:r w:rsidR="008659FE" w:rsidRPr="004819AD">
        <w:rPr>
          <w:rFonts w:ascii="Times New Roman" w:hAnsi="Times New Roman" w:cs="Times New Roman"/>
          <w:sz w:val="20"/>
          <w:szCs w:val="20"/>
        </w:rPr>
        <w:t xml:space="preserve">dirmesine; 0-2 haftalık dönemde </w:t>
      </w:r>
      <w:r w:rsidRPr="004819AD">
        <w:rPr>
          <w:rFonts w:ascii="Times New Roman" w:hAnsi="Times New Roman" w:cs="Times New Roman"/>
          <w:sz w:val="20"/>
          <w:szCs w:val="20"/>
        </w:rPr>
        <w:t xml:space="preserve">başlanır. Tedavi süresi ortalama 3-4 </w:t>
      </w:r>
      <w:r w:rsidR="002D61D2">
        <w:rPr>
          <w:rFonts w:ascii="Times New Roman" w:hAnsi="Times New Roman" w:cs="Times New Roman"/>
          <w:sz w:val="20"/>
          <w:szCs w:val="20"/>
        </w:rPr>
        <w:t>aydır(nazoalveoler molding).</w:t>
      </w:r>
      <w:r w:rsidRPr="004819AD">
        <w:rPr>
          <w:rFonts w:ascii="Times New Roman" w:hAnsi="Times New Roman" w:cs="Times New Roman"/>
          <w:sz w:val="20"/>
          <w:szCs w:val="20"/>
        </w:rPr>
        <w:t xml:space="preserve"> Dokular plak, lastik ve bantlar aracılığı ile yaklaştırılır. Dokular yaklaştırıld</w:t>
      </w:r>
      <w:r w:rsidR="008659FE" w:rsidRPr="004819AD">
        <w:rPr>
          <w:rFonts w:ascii="Times New Roman" w:hAnsi="Times New Roman" w:cs="Times New Roman"/>
          <w:sz w:val="20"/>
          <w:szCs w:val="20"/>
        </w:rPr>
        <w:t xml:space="preserve">ığında gerek görüldüğü takdirde </w:t>
      </w:r>
      <w:r w:rsidRPr="004819AD">
        <w:rPr>
          <w:rFonts w:ascii="Times New Roman" w:hAnsi="Times New Roman" w:cs="Times New Roman"/>
          <w:sz w:val="20"/>
          <w:szCs w:val="20"/>
        </w:rPr>
        <w:t>burun uzantısı eklenir. Daha sonra hasta haftada 1 ya da 2 kere kontrollerle takip edilir. Sadece damak yarığı olan bebekler, beslenebiliyorlarsa önce</w:t>
      </w:r>
      <w:r w:rsidR="008659FE" w:rsidRPr="004819AD">
        <w:rPr>
          <w:rFonts w:ascii="Times New Roman" w:hAnsi="Times New Roman" w:cs="Times New Roman"/>
          <w:sz w:val="20"/>
          <w:szCs w:val="20"/>
        </w:rPr>
        <w:t xml:space="preserve"> </w:t>
      </w:r>
      <w:r w:rsidRPr="004819AD">
        <w:rPr>
          <w:rFonts w:ascii="Times New Roman" w:hAnsi="Times New Roman" w:cs="Times New Roman"/>
          <w:sz w:val="20"/>
          <w:szCs w:val="20"/>
        </w:rPr>
        <w:t>aylık, sonra 3 aylık kontrollere çağrılır. Beslenemiyorsa beslenme öğretilir ve gerek görüldüğünde bu bebeklere de besl</w:t>
      </w:r>
      <w:r w:rsidR="008659FE" w:rsidRPr="004819AD">
        <w:rPr>
          <w:rFonts w:ascii="Times New Roman" w:hAnsi="Times New Roman" w:cs="Times New Roman"/>
          <w:sz w:val="20"/>
          <w:szCs w:val="20"/>
        </w:rPr>
        <w:t xml:space="preserve">enme plağı uygulanır. İlerleyen </w:t>
      </w:r>
      <w:r w:rsidRPr="004819AD">
        <w:rPr>
          <w:rFonts w:ascii="Times New Roman" w:hAnsi="Times New Roman" w:cs="Times New Roman"/>
          <w:sz w:val="20"/>
          <w:szCs w:val="20"/>
        </w:rPr>
        <w:t>süreçte kontroller yılda bire düşer ve dişlenme takip edilir.</w:t>
      </w:r>
    </w:p>
    <w:p w:rsidR="00FB7892" w:rsidRPr="004819AD" w:rsidRDefault="00FB7892" w:rsidP="008659FE">
      <w:pPr>
        <w:pStyle w:val="ListeParagraf"/>
        <w:numPr>
          <w:ilvl w:val="0"/>
          <w:numId w:val="1"/>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 xml:space="preserve">Hastanın tüm tedavisinin kliniğimizde gerçekleşmesi gerekmektedir. Herhangi bir nedenle hastanın başka bir </w:t>
      </w:r>
      <w:r w:rsidR="008659FE" w:rsidRPr="004819AD">
        <w:rPr>
          <w:rFonts w:ascii="Times New Roman" w:hAnsi="Times New Roman" w:cs="Times New Roman"/>
          <w:sz w:val="20"/>
          <w:szCs w:val="20"/>
        </w:rPr>
        <w:t xml:space="preserve">kliniğe nakledilmesi söz konusu </w:t>
      </w:r>
      <w:r w:rsidRPr="004819AD">
        <w:rPr>
          <w:rFonts w:ascii="Times New Roman" w:hAnsi="Times New Roman" w:cs="Times New Roman"/>
          <w:sz w:val="20"/>
          <w:szCs w:val="20"/>
        </w:rPr>
        <w:t>değildir. Tedavisi başlamış hastaların kayıtları ise hiçbir şekilde kliniğimizin dışına verilmeyecektir.</w:t>
      </w:r>
    </w:p>
    <w:p w:rsidR="00FB7892" w:rsidRPr="004819AD" w:rsidRDefault="00FB7892" w:rsidP="008659FE">
      <w:pPr>
        <w:pStyle w:val="ListeParagraf"/>
        <w:numPr>
          <w:ilvl w:val="0"/>
          <w:numId w:val="3"/>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 xml:space="preserve">Randevu günü ve saati dışında gelen hastaya bakılmamaktadır. Önemli mazaretler nedeni ile randevu değişikliği </w:t>
      </w:r>
      <w:r w:rsidR="008659FE" w:rsidRPr="004819AD">
        <w:rPr>
          <w:rFonts w:ascii="Times New Roman" w:hAnsi="Times New Roman" w:cs="Times New Roman"/>
          <w:sz w:val="20"/>
          <w:szCs w:val="20"/>
        </w:rPr>
        <w:t xml:space="preserve">istendiğinde bu isteğin randevu </w:t>
      </w:r>
      <w:r w:rsidRPr="004819AD">
        <w:rPr>
          <w:rFonts w:ascii="Times New Roman" w:hAnsi="Times New Roman" w:cs="Times New Roman"/>
          <w:sz w:val="20"/>
          <w:szCs w:val="20"/>
        </w:rPr>
        <w:t>tarihinden önce telefonla bildirilmesi gerekmektedir.</w:t>
      </w:r>
    </w:p>
    <w:p w:rsidR="00FB7892" w:rsidRPr="004819AD" w:rsidRDefault="00FB7892" w:rsidP="008659FE">
      <w:pPr>
        <w:pStyle w:val="ListeParagraf"/>
        <w:numPr>
          <w:ilvl w:val="0"/>
          <w:numId w:val="4"/>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 xml:space="preserve">Ağız bakımına dikkat etmeyen, apareyini kullanmayan, hekimin tavsiyelerine uymayan ve randevularına düzenli </w:t>
      </w:r>
      <w:r w:rsidR="008659FE" w:rsidRPr="004819AD">
        <w:rPr>
          <w:rFonts w:ascii="Times New Roman" w:hAnsi="Times New Roman" w:cs="Times New Roman"/>
          <w:sz w:val="20"/>
          <w:szCs w:val="20"/>
        </w:rPr>
        <w:t xml:space="preserve">gelmeyen hastaların tedavisinde </w:t>
      </w:r>
      <w:r w:rsidRPr="004819AD">
        <w:rPr>
          <w:rFonts w:ascii="Times New Roman" w:hAnsi="Times New Roman" w:cs="Times New Roman"/>
          <w:sz w:val="20"/>
          <w:szCs w:val="20"/>
        </w:rPr>
        <w:t>aksamalar görülmektedir.</w:t>
      </w:r>
    </w:p>
    <w:p w:rsidR="00FB7892" w:rsidRPr="004819AD" w:rsidRDefault="00FB7892" w:rsidP="008659FE">
      <w:pPr>
        <w:pStyle w:val="ListeParagraf"/>
        <w:numPr>
          <w:ilvl w:val="0"/>
          <w:numId w:val="5"/>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Tedavi süresince doktorun tüm öneri ve talimatlarına uyulması zorunludur.</w:t>
      </w:r>
    </w:p>
    <w:p w:rsidR="00FB7892" w:rsidRPr="004819AD" w:rsidRDefault="00FB7892" w:rsidP="008659FE">
      <w:pPr>
        <w:pStyle w:val="ListeParagraf"/>
        <w:numPr>
          <w:ilvl w:val="0"/>
          <w:numId w:val="6"/>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Yeni doğanın/bebeğin hasta uyumu ile ilgili tüm sorumluluklar(plağın kullanılması, temizlenmesi) tamamen veliy</w:t>
      </w:r>
      <w:r w:rsidR="008659FE" w:rsidRPr="004819AD">
        <w:rPr>
          <w:rFonts w:ascii="Times New Roman" w:hAnsi="Times New Roman" w:cs="Times New Roman"/>
          <w:sz w:val="20"/>
          <w:szCs w:val="20"/>
        </w:rPr>
        <w:t xml:space="preserve">e aittir. Veli bebeğin plağının </w:t>
      </w:r>
      <w:r w:rsidRPr="004819AD">
        <w:rPr>
          <w:rFonts w:ascii="Times New Roman" w:hAnsi="Times New Roman" w:cs="Times New Roman"/>
          <w:sz w:val="20"/>
          <w:szCs w:val="20"/>
        </w:rPr>
        <w:t>temizlenmesi ve tedaviye uymasını sağlamakla yükümlüdür.</w:t>
      </w:r>
    </w:p>
    <w:p w:rsidR="00FB7892" w:rsidRPr="004819AD" w:rsidRDefault="00FB7892" w:rsidP="008659FE">
      <w:pPr>
        <w:pStyle w:val="ListeParagraf"/>
        <w:numPr>
          <w:ilvl w:val="0"/>
          <w:numId w:val="7"/>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Hastanın tedavisi için gerekli olan malzemeleri hasta karşılayacaktır. Malzeme bedelinin hastanın kurumun</w:t>
      </w:r>
      <w:r w:rsidR="008659FE" w:rsidRPr="004819AD">
        <w:rPr>
          <w:rFonts w:ascii="Times New Roman" w:hAnsi="Times New Roman" w:cs="Times New Roman"/>
          <w:sz w:val="20"/>
          <w:szCs w:val="20"/>
        </w:rPr>
        <w:t xml:space="preserve">ca karşılanıp karşılanamayacağı </w:t>
      </w:r>
      <w:r w:rsidRPr="004819AD">
        <w:rPr>
          <w:rFonts w:ascii="Times New Roman" w:hAnsi="Times New Roman" w:cs="Times New Roman"/>
          <w:sz w:val="20"/>
          <w:szCs w:val="20"/>
        </w:rPr>
        <w:t>kliniğimiz sorumluluğunda değildir.</w:t>
      </w:r>
    </w:p>
    <w:p w:rsidR="00FB7892" w:rsidRPr="004819AD" w:rsidRDefault="00FB7892" w:rsidP="008659FE">
      <w:pPr>
        <w:pStyle w:val="ListeParagraf"/>
        <w:numPr>
          <w:ilvl w:val="0"/>
          <w:numId w:val="8"/>
        </w:numPr>
        <w:autoSpaceDE w:val="0"/>
        <w:autoSpaceDN w:val="0"/>
        <w:adjustRightInd w:val="0"/>
        <w:spacing w:after="0" w:line="240" w:lineRule="auto"/>
        <w:ind w:left="-207" w:right="-680"/>
        <w:jc w:val="both"/>
        <w:rPr>
          <w:rFonts w:ascii="Times New Roman" w:hAnsi="Times New Roman" w:cs="Times New Roman"/>
          <w:sz w:val="20"/>
          <w:szCs w:val="20"/>
        </w:rPr>
      </w:pPr>
      <w:r w:rsidRPr="004819AD">
        <w:rPr>
          <w:rFonts w:ascii="Times New Roman" w:hAnsi="Times New Roman" w:cs="Times New Roman"/>
          <w:sz w:val="20"/>
          <w:szCs w:val="20"/>
        </w:rPr>
        <w:t>Kullanım sırasında kırılan ve kaybolan apareylerin yenilenme ücreti hastalar tarafından karşılanacaktır.</w:t>
      </w:r>
    </w:p>
    <w:p w:rsidR="00FB7892" w:rsidRPr="004819AD" w:rsidRDefault="00FB7892" w:rsidP="005C7694">
      <w:pPr>
        <w:pStyle w:val="ListeParagraf"/>
        <w:numPr>
          <w:ilvl w:val="0"/>
          <w:numId w:val="9"/>
        </w:numPr>
        <w:spacing w:before="240"/>
        <w:ind w:left="-207" w:right="-680"/>
        <w:jc w:val="both"/>
        <w:rPr>
          <w:rFonts w:ascii="Times New Roman" w:hAnsi="Times New Roman" w:cs="Times New Roman"/>
          <w:sz w:val="20"/>
          <w:szCs w:val="20"/>
        </w:rPr>
      </w:pPr>
      <w:r w:rsidRPr="004819AD">
        <w:rPr>
          <w:rFonts w:ascii="Times New Roman" w:hAnsi="Times New Roman" w:cs="Times New Roman"/>
          <w:sz w:val="20"/>
          <w:szCs w:val="20"/>
        </w:rPr>
        <w:t>Hastanın tüm kayıtları yurt içi ve yurt dışı bilimsel yayınlarda kullanılabilir.</w:t>
      </w:r>
    </w:p>
    <w:p w:rsidR="005C7694" w:rsidRPr="004819AD"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1</w:t>
      </w:r>
      <w:r w:rsidR="005C7694" w:rsidRPr="004819AD">
        <w:rPr>
          <w:rFonts w:ascii="Times New Roman" w:hAnsi="Times New Roman" w:cs="Times New Roman"/>
          <w:b/>
          <w:sz w:val="20"/>
          <w:szCs w:val="20"/>
        </w:rPr>
        <w:t>. İŞLEMDEN BEKLENEN FAYLAR</w:t>
      </w:r>
    </w:p>
    <w:p w:rsidR="005C7694" w:rsidRPr="004819AD" w:rsidRDefault="005C7694" w:rsidP="005C7694">
      <w:pPr>
        <w:pStyle w:val="ListeParagraf"/>
        <w:spacing w:before="240"/>
        <w:ind w:left="-567" w:right="-680"/>
        <w:jc w:val="both"/>
        <w:rPr>
          <w:rFonts w:ascii="Times New Roman" w:hAnsi="Times New Roman" w:cs="Times New Roman"/>
          <w:sz w:val="20"/>
          <w:szCs w:val="20"/>
        </w:rPr>
      </w:pPr>
      <w:r w:rsidRPr="004819AD">
        <w:rPr>
          <w:rFonts w:ascii="Times New Roman" w:hAnsi="Times New Roman" w:cs="Times New Roman"/>
          <w:sz w:val="20"/>
          <w:szCs w:val="20"/>
        </w:rPr>
        <w:t>Hastanın etkin bir şekilde beslenmesi, ayrık dokuların kapanması, konuşmanın düzeltilmesi, çene gelişiminin yönlendirilmesi, dental estetiğin sağlanması, yüz estetiğinin iyileştirilmesidir.</w:t>
      </w:r>
    </w:p>
    <w:p w:rsidR="005C7694" w:rsidRPr="004819AD"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2</w:t>
      </w:r>
      <w:r w:rsidR="005C7694" w:rsidRPr="004819AD">
        <w:rPr>
          <w:rFonts w:ascii="Times New Roman" w:hAnsi="Times New Roman" w:cs="Times New Roman"/>
          <w:b/>
          <w:sz w:val="20"/>
          <w:szCs w:val="20"/>
        </w:rPr>
        <w:t>. İŞLEMİN UYGULANMAMASI DURUMUNDA KARŞILAŞILABİLECEK SORUNLAR</w:t>
      </w:r>
    </w:p>
    <w:p w:rsidR="005C7694" w:rsidRPr="004819AD" w:rsidRDefault="005C7694" w:rsidP="005C7694">
      <w:pPr>
        <w:pStyle w:val="ListeParagraf"/>
        <w:spacing w:before="240"/>
        <w:ind w:left="-567" w:right="-680"/>
        <w:jc w:val="both"/>
        <w:rPr>
          <w:rFonts w:ascii="Times New Roman" w:hAnsi="Times New Roman" w:cs="Times New Roman"/>
          <w:sz w:val="20"/>
          <w:szCs w:val="20"/>
        </w:rPr>
      </w:pPr>
      <w:r w:rsidRPr="004819AD">
        <w:rPr>
          <w:rFonts w:ascii="Times New Roman" w:hAnsi="Times New Roman" w:cs="Times New Roman"/>
          <w:sz w:val="20"/>
          <w:szCs w:val="20"/>
        </w:rPr>
        <w:t>Hasta etkin şekilde beslenemez. Gelişimiyle birlikte yarık hatları daha da büyür, çene normal gelişimini sürdüremez, hastanın ameliyatı zorlaşır ve ileriki zamanlarda yarığın tekrar açılması söz konusu olabilir. Sağlıklı çiğneme yapılamaz, çene eklemi problemleri ortaya çıkabilir, dişlerdeki çapraşıklık artar, diş eti problemleri ve çürükler oluşabilir.</w:t>
      </w:r>
    </w:p>
    <w:p w:rsidR="005C7694" w:rsidRPr="004819AD"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5C7694" w:rsidRPr="004819AD" w:rsidRDefault="005C7694" w:rsidP="005C7694">
      <w:pPr>
        <w:pStyle w:val="ListeParagraf"/>
        <w:spacing w:before="240"/>
        <w:ind w:left="-567" w:right="-680"/>
        <w:jc w:val="both"/>
        <w:rPr>
          <w:rFonts w:ascii="Times New Roman" w:hAnsi="Times New Roman" w:cs="Times New Roman"/>
          <w:sz w:val="20"/>
          <w:szCs w:val="20"/>
        </w:rPr>
      </w:pPr>
      <w:r w:rsidRPr="004819AD">
        <w:rPr>
          <w:rFonts w:ascii="Times New Roman" w:hAnsi="Times New Roman" w:cs="Times New Roman"/>
          <w:sz w:val="20"/>
          <w:szCs w:val="20"/>
        </w:rPr>
        <w:t>Alternatifi yoktur.</w:t>
      </w:r>
    </w:p>
    <w:p w:rsidR="00877792" w:rsidRPr="004819AD"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4. İŞLEMİN OLASI RİSK VE KOMPLİKASYONLARI</w:t>
      </w:r>
    </w:p>
    <w:p w:rsidR="00877792" w:rsidRPr="004819AD" w:rsidRDefault="00877792" w:rsidP="00877792">
      <w:pPr>
        <w:pStyle w:val="ListeParagraf"/>
        <w:numPr>
          <w:ilvl w:val="0"/>
          <w:numId w:val="9"/>
        </w:numPr>
        <w:spacing w:before="240"/>
        <w:ind w:left="-207" w:right="-680"/>
        <w:jc w:val="both"/>
        <w:rPr>
          <w:rFonts w:ascii="Times New Roman" w:hAnsi="Times New Roman" w:cs="Times New Roman"/>
          <w:sz w:val="20"/>
          <w:szCs w:val="20"/>
        </w:rPr>
      </w:pPr>
      <w:r w:rsidRPr="004819AD">
        <w:rPr>
          <w:rFonts w:ascii="Times New Roman" w:hAnsi="Times New Roman" w:cs="Times New Roman"/>
          <w:sz w:val="20"/>
          <w:szCs w:val="20"/>
        </w:rPr>
        <w:t xml:space="preserve">Hasta etkin şekilde beslenemez. Gelişimiyle birlikte yarık hatları daha da büyür, çene normal gelişimini sürdüremez, hastanın ameliyatı zorlaşır ve ileriki zamanlarda yarığın tekrar açılması söz konusu olabilir. </w:t>
      </w:r>
    </w:p>
    <w:p w:rsidR="00877792" w:rsidRPr="004819AD" w:rsidRDefault="00877792" w:rsidP="00877792">
      <w:pPr>
        <w:pStyle w:val="ListeParagraf"/>
        <w:numPr>
          <w:ilvl w:val="0"/>
          <w:numId w:val="9"/>
        </w:numPr>
        <w:spacing w:before="240"/>
        <w:ind w:left="-207" w:right="-680"/>
        <w:jc w:val="both"/>
        <w:rPr>
          <w:rFonts w:ascii="Times New Roman" w:hAnsi="Times New Roman" w:cs="Times New Roman"/>
          <w:sz w:val="20"/>
          <w:szCs w:val="20"/>
        </w:rPr>
      </w:pPr>
      <w:r w:rsidRPr="004819AD">
        <w:rPr>
          <w:rFonts w:ascii="Times New Roman" w:hAnsi="Times New Roman" w:cs="Times New Roman"/>
          <w:sz w:val="20"/>
          <w:szCs w:val="20"/>
        </w:rPr>
        <w:t>Sağlıklı çiğneme yapılamaz, çene eklemi problemleri ortaya çıkabilir, dişlerdeki çapraşıklık artar, diş eti problemleri ve çürükler oluşabilir.</w:t>
      </w:r>
    </w:p>
    <w:p w:rsidR="00877792" w:rsidRPr="004819AD" w:rsidRDefault="00877792" w:rsidP="00877792">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5. İŞLEMİN TAHMİNİ SÜRESİ</w:t>
      </w:r>
    </w:p>
    <w:p w:rsidR="00877792" w:rsidRPr="002D61D2" w:rsidRDefault="00877792" w:rsidP="004819AD">
      <w:pPr>
        <w:pStyle w:val="ListeParagraf"/>
        <w:spacing w:before="240"/>
        <w:ind w:left="-567" w:right="-680"/>
        <w:jc w:val="both"/>
        <w:rPr>
          <w:rFonts w:ascii="Times New Roman" w:hAnsi="Times New Roman" w:cs="Times New Roman"/>
          <w:sz w:val="20"/>
          <w:szCs w:val="20"/>
        </w:rPr>
      </w:pPr>
      <w:r w:rsidRPr="004819AD">
        <w:rPr>
          <w:rFonts w:ascii="Times New Roman" w:hAnsi="Times New Roman" w:cs="Times New Roman"/>
          <w:sz w:val="20"/>
          <w:szCs w:val="20"/>
        </w:rPr>
        <w:t xml:space="preserve">Cerrahi operasyon yapılana kadar plak kullanımına devam </w:t>
      </w:r>
      <w:r w:rsidRPr="002D61D2">
        <w:rPr>
          <w:rFonts w:ascii="Times New Roman" w:hAnsi="Times New Roman" w:cs="Times New Roman"/>
          <w:sz w:val="20"/>
          <w:szCs w:val="20"/>
        </w:rPr>
        <w:t>edilmelidir.</w:t>
      </w:r>
      <w:r w:rsidR="0067794A" w:rsidRPr="002D61D2">
        <w:rPr>
          <w:rFonts w:ascii="Times New Roman" w:hAnsi="Times New Roman" w:cs="Times New Roman"/>
          <w:sz w:val="20"/>
          <w:szCs w:val="20"/>
        </w:rPr>
        <w:t xml:space="preserve"> Nazoalveoler moldingde 1 yıl, ortodontik tedavide ve hareketli-sabit protetik tedavide ise 18 yaşına kadar devam edebilir.</w:t>
      </w:r>
    </w:p>
    <w:p w:rsidR="004819AD" w:rsidRPr="002D61D2" w:rsidRDefault="004819AD" w:rsidP="004819AD">
      <w:pPr>
        <w:pStyle w:val="ListeParagraf"/>
        <w:spacing w:before="240"/>
        <w:ind w:left="-567" w:right="-680"/>
        <w:jc w:val="both"/>
        <w:rPr>
          <w:rFonts w:ascii="Times New Roman" w:hAnsi="Times New Roman" w:cs="Times New Roman"/>
          <w:b/>
          <w:sz w:val="20"/>
          <w:szCs w:val="20"/>
        </w:rPr>
      </w:pPr>
      <w:r w:rsidRPr="002D61D2">
        <w:rPr>
          <w:rFonts w:ascii="Times New Roman" w:hAnsi="Times New Roman" w:cs="Times New Roman"/>
          <w:b/>
          <w:sz w:val="20"/>
          <w:szCs w:val="20"/>
        </w:rPr>
        <w:t>6. TEDAVİ SONRASI DİKKAT EDİLMESİ GEREKENLER</w:t>
      </w:r>
    </w:p>
    <w:p w:rsidR="004819AD" w:rsidRPr="004819AD" w:rsidRDefault="004819AD" w:rsidP="004819AD">
      <w:pPr>
        <w:pStyle w:val="ListeParagraf"/>
        <w:spacing w:before="240"/>
        <w:ind w:left="-567" w:right="-680"/>
        <w:jc w:val="both"/>
        <w:rPr>
          <w:rFonts w:ascii="Times New Roman" w:hAnsi="Times New Roman" w:cs="Times New Roman"/>
          <w:sz w:val="20"/>
          <w:szCs w:val="20"/>
        </w:rPr>
      </w:pPr>
      <w:r w:rsidRPr="004819AD">
        <w:rPr>
          <w:rFonts w:ascii="Times New Roman" w:hAnsi="Times New Roman" w:cs="Times New Roman"/>
          <w:sz w:val="20"/>
          <w:szCs w:val="20"/>
        </w:rPr>
        <w:t>Diş Hekimliği Fakültesinden taburcu olurken doktorunuz tarafından size önerilen tavsiyelere mutlaka uyunuz.</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2D61D2">
        <w:rPr>
          <w:rFonts w:ascii="Times New Roman" w:eastAsia="Times New Roman" w:hAnsi="Times New Roman" w:cs="Times New Roman"/>
          <w:b/>
          <w:sz w:val="20"/>
          <w:szCs w:val="20"/>
          <w:lang w:eastAsia="tr-TR"/>
        </w:rPr>
        <w:t>7. KULLANILACAK İLAÇLARIN ÖNEMLİ ÖZELLİKLERİ</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 xml:space="preserve">İşlem sonrası antibiyotik, ağrı kesici, garagara ve gerekli görülen diğer ilaçlar reçete edilecektir. Kanama </w:t>
      </w:r>
      <w:r w:rsidRPr="004819AD">
        <w:rPr>
          <w:rFonts w:ascii="Times New Roman" w:eastAsia="Times New Roman" w:hAnsi="Times New Roman" w:cs="Times New Roman"/>
          <w:sz w:val="20"/>
          <w:szCs w:val="20"/>
          <w:lang w:eastAsia="tr-TR"/>
        </w:rPr>
        <w:lastRenderedPageBreak/>
        <w:t>durdurucu ajanlar, antienflamatuar ajanlar, greft-membran materyali ve alveogel gerekli durumlarda kullanılabilir. Bu ajanların içeriğindeki etken maddelere karşı alerjik reaksiyon gelişebilir.</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t>8. HASTANIN TEDAVİSİ İÇİN ONAY</w:t>
      </w:r>
    </w:p>
    <w:p w:rsidR="00D116D6" w:rsidRPr="00D116D6" w:rsidRDefault="004819AD" w:rsidP="00D116D6">
      <w:pPr>
        <w:spacing w:after="0" w:line="240" w:lineRule="auto"/>
        <w:ind w:left="-567" w:right="-85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8911D2" w:rsidRPr="008911D2">
        <w:rPr>
          <w:rFonts w:ascii="Times New Roman" w:eastAsia="Times New Roman" w:hAnsi="Times New Roman" w:cs="Times New Roman"/>
          <w:sz w:val="20"/>
          <w:szCs w:val="20"/>
          <w:lang w:eastAsia="tr-TR"/>
        </w:rPr>
        <w:t>Ağız ve Diş Sağlığı Merkezi</w:t>
      </w:r>
      <w:r w:rsidR="008911D2" w:rsidRPr="008911D2">
        <w:rPr>
          <w:rFonts w:ascii="Times New Roman" w:eastAsia="Times New Roman" w:hAnsi="Times New Roman" w:cs="Times New Roman"/>
          <w:b/>
          <w:sz w:val="20"/>
          <w:szCs w:val="20"/>
          <w:lang w:eastAsia="tr-TR"/>
        </w:rPr>
        <w:t xml:space="preserve"> </w:t>
      </w:r>
      <w:bookmarkStart w:id="0" w:name="_GoBack"/>
      <w:bookmarkEnd w:id="0"/>
      <w:r w:rsidR="0046445B">
        <w:rPr>
          <w:rFonts w:ascii="Times New Roman" w:eastAsia="Calibri" w:hAnsi="Times New Roman" w:cs="Times New Roman"/>
          <w:sz w:val="20"/>
          <w:szCs w:val="20"/>
        </w:rPr>
        <w:t xml:space="preserve">Ortodontik Tedavi </w:t>
      </w:r>
      <w:r w:rsidRPr="004819AD">
        <w:rPr>
          <w:rFonts w:ascii="Times New Roman" w:eastAsia="Times New Roman" w:hAnsi="Times New Roman" w:cs="Times New Roman"/>
          <w:sz w:val="20"/>
          <w:szCs w:val="20"/>
          <w:lang w:eastAsia="tr-TR"/>
        </w:rPr>
        <w:t xml:space="preserve">Kliniği’nde Prof. Dr. , Doç Dr.,  Dr. Öğr. Üyesi, Öğr.Gör., Araş. Gör. ünvanına  sahip hekimler tarafından yapılmasına; </w:t>
      </w:r>
      <w:r w:rsidR="00D116D6" w:rsidRPr="00D116D6">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819AD" w:rsidRPr="004819AD" w:rsidRDefault="004819AD" w:rsidP="0012170B">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4819AD" w:rsidRPr="004819AD" w:rsidRDefault="004819AD" w:rsidP="00C3336D">
      <w:pPr>
        <w:spacing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p>
    <w:tbl>
      <w:tblPr>
        <w:tblpPr w:leftFromText="141" w:rightFromText="141" w:vertAnchor="text" w:horzAnchor="margin" w:tblpXSpec="center" w:tblpY="259"/>
        <w:tblW w:w="10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18"/>
        <w:gridCol w:w="3324"/>
        <w:gridCol w:w="1938"/>
        <w:gridCol w:w="2176"/>
      </w:tblGrid>
      <w:tr w:rsidR="00C3336D" w:rsidRPr="004D7420" w:rsidTr="00C3336D">
        <w:trPr>
          <w:trHeight w:val="516"/>
        </w:trPr>
        <w:tc>
          <w:tcPr>
            <w:tcW w:w="2918" w:type="dxa"/>
            <w:shd w:val="clear" w:color="auto" w:fill="auto"/>
            <w:vAlign w:val="center"/>
          </w:tcPr>
          <w:p w:rsidR="00C3336D" w:rsidRPr="00FB7975" w:rsidRDefault="00C3336D" w:rsidP="00C3336D">
            <w:pP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İlgili Kişi</w:t>
            </w:r>
          </w:p>
        </w:tc>
        <w:tc>
          <w:tcPr>
            <w:tcW w:w="3324" w:type="dxa"/>
            <w:shd w:val="clear" w:color="auto" w:fill="auto"/>
            <w:vAlign w:val="center"/>
          </w:tcPr>
          <w:p w:rsidR="00C3336D" w:rsidRPr="00FB7975" w:rsidRDefault="00C3336D" w:rsidP="00C3336D">
            <w:pPr>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Adı-Soyadı</w:t>
            </w:r>
          </w:p>
        </w:tc>
        <w:tc>
          <w:tcPr>
            <w:tcW w:w="1938" w:type="dxa"/>
            <w:shd w:val="clear" w:color="auto" w:fill="auto"/>
            <w:vAlign w:val="center"/>
          </w:tcPr>
          <w:p w:rsidR="00C3336D" w:rsidRPr="00FB7975" w:rsidRDefault="00C3336D" w:rsidP="00C3336D">
            <w:pPr>
              <w:ind w:left="3"/>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Tarih-Saat</w:t>
            </w:r>
          </w:p>
        </w:tc>
        <w:tc>
          <w:tcPr>
            <w:tcW w:w="2176" w:type="dxa"/>
            <w:shd w:val="clear" w:color="auto" w:fill="auto"/>
            <w:vAlign w:val="center"/>
          </w:tcPr>
          <w:p w:rsidR="00C3336D" w:rsidRPr="00FB7975" w:rsidRDefault="00C3336D" w:rsidP="00C3336D">
            <w:pPr>
              <w:ind w:left="559"/>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İmza</w:t>
            </w:r>
          </w:p>
        </w:tc>
      </w:tr>
      <w:tr w:rsidR="00C3336D" w:rsidRPr="004D7420" w:rsidTr="00C3336D">
        <w:trPr>
          <w:trHeight w:val="349"/>
        </w:trPr>
        <w:tc>
          <w:tcPr>
            <w:tcW w:w="2918" w:type="dxa"/>
            <w:shd w:val="clear" w:color="auto" w:fill="auto"/>
            <w:vAlign w:val="center"/>
          </w:tcPr>
          <w:p w:rsidR="00C3336D" w:rsidRPr="00FB7975" w:rsidRDefault="00C3336D" w:rsidP="00C3336D">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1"/>
                <w:sz w:val="20"/>
                <w:szCs w:val="20"/>
              </w:rPr>
              <w:t xml:space="preserve"> </w:t>
            </w: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3"/>
                <w:sz w:val="20"/>
                <w:szCs w:val="20"/>
              </w:rPr>
              <w:t xml:space="preserve"> </w:t>
            </w:r>
            <w:r w:rsidRPr="00FB7975">
              <w:rPr>
                <w:rFonts w:ascii="Times New Roman" w:eastAsia="Calibri" w:hAnsi="Times New Roman" w:cs="Times New Roman"/>
                <w:b/>
                <w:sz w:val="20"/>
                <w:szCs w:val="20"/>
              </w:rPr>
              <w:t>Yakını*</w:t>
            </w:r>
          </w:p>
        </w:tc>
        <w:tc>
          <w:tcPr>
            <w:tcW w:w="3324"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c>
          <w:tcPr>
            <w:tcW w:w="1938"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c>
          <w:tcPr>
            <w:tcW w:w="2176"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r>
      <w:tr w:rsidR="00C3336D" w:rsidRPr="004D7420" w:rsidTr="00C3336D">
        <w:trPr>
          <w:trHeight w:val="399"/>
        </w:trPr>
        <w:tc>
          <w:tcPr>
            <w:tcW w:w="2918" w:type="dxa"/>
            <w:shd w:val="clear" w:color="auto" w:fill="auto"/>
            <w:vAlign w:val="center"/>
          </w:tcPr>
          <w:p w:rsidR="00C3336D" w:rsidRPr="00FB7975" w:rsidRDefault="00C3336D" w:rsidP="00C3336D">
            <w:pPr>
              <w:rPr>
                <w:rFonts w:ascii="Times New Roman" w:eastAsia="Calibri" w:hAnsi="Times New Roman" w:cs="Times New Roman"/>
                <w:b/>
                <w:sz w:val="20"/>
                <w:szCs w:val="20"/>
              </w:rPr>
            </w:pPr>
            <w:r w:rsidRPr="00FB7975">
              <w:rPr>
                <w:rFonts w:ascii="Times New Roman" w:eastAsia="Calibri" w:hAnsi="Times New Roman" w:cs="Times New Roman"/>
                <w:b/>
                <w:sz w:val="20"/>
                <w:szCs w:val="20"/>
              </w:rPr>
              <w:t>Doktor</w:t>
            </w:r>
          </w:p>
        </w:tc>
        <w:tc>
          <w:tcPr>
            <w:tcW w:w="3324"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c>
          <w:tcPr>
            <w:tcW w:w="1938"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c>
          <w:tcPr>
            <w:tcW w:w="2176"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r>
      <w:tr w:rsidR="00C3336D" w:rsidRPr="004D7420" w:rsidTr="00C3336D">
        <w:trPr>
          <w:trHeight w:val="405"/>
        </w:trPr>
        <w:tc>
          <w:tcPr>
            <w:tcW w:w="2918" w:type="dxa"/>
            <w:shd w:val="clear" w:color="auto" w:fill="auto"/>
            <w:vAlign w:val="center"/>
          </w:tcPr>
          <w:p w:rsidR="00C3336D" w:rsidRPr="00FB7975" w:rsidRDefault="00C3336D" w:rsidP="00C3336D">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Tanıklık eden</w:t>
            </w:r>
          </w:p>
        </w:tc>
        <w:tc>
          <w:tcPr>
            <w:tcW w:w="3324"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c>
          <w:tcPr>
            <w:tcW w:w="1938"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c>
          <w:tcPr>
            <w:tcW w:w="2176" w:type="dxa"/>
            <w:shd w:val="clear" w:color="auto" w:fill="auto"/>
            <w:vAlign w:val="center"/>
          </w:tcPr>
          <w:p w:rsidR="00C3336D" w:rsidRPr="00FB7975" w:rsidRDefault="00C3336D" w:rsidP="00C3336D">
            <w:pPr>
              <w:rPr>
                <w:rFonts w:ascii="Times New Roman" w:eastAsia="Calibri" w:hAnsi="Times New Roman" w:cs="Times New Roman"/>
                <w:sz w:val="20"/>
                <w:szCs w:val="20"/>
              </w:rPr>
            </w:pPr>
          </w:p>
        </w:tc>
      </w:tr>
      <w:tr w:rsidR="00C3336D" w:rsidRPr="004D7420" w:rsidTr="00C3336D">
        <w:trPr>
          <w:trHeight w:val="488"/>
        </w:trPr>
        <w:tc>
          <w:tcPr>
            <w:tcW w:w="2918" w:type="dxa"/>
            <w:shd w:val="clear" w:color="auto" w:fill="auto"/>
            <w:vAlign w:val="center"/>
          </w:tcPr>
          <w:p w:rsidR="00C3336D" w:rsidRPr="00FB7975" w:rsidRDefault="00C3336D" w:rsidP="00C3336D">
            <w:pPr>
              <w:rPr>
                <w:rFonts w:ascii="Times New Roman" w:eastAsia="Calibri" w:hAnsi="Times New Roman" w:cs="Times New Roman"/>
                <w:b/>
                <w:sz w:val="20"/>
                <w:szCs w:val="20"/>
                <w:lang w:eastAsia="tr-TR"/>
              </w:rPr>
            </w:pPr>
            <w:r w:rsidRPr="00FB7975">
              <w:rPr>
                <w:rFonts w:ascii="Times New Roman" w:eastAsia="Calibri" w:hAnsi="Times New Roman" w:cs="Times New Roman"/>
                <w:b/>
                <w:sz w:val="20"/>
                <w:szCs w:val="20"/>
                <w:lang w:eastAsia="tr-TR"/>
              </w:rPr>
              <w:t>Hastane İletişim</w:t>
            </w:r>
          </w:p>
        </w:tc>
        <w:tc>
          <w:tcPr>
            <w:tcW w:w="7438" w:type="dxa"/>
            <w:gridSpan w:val="3"/>
            <w:shd w:val="clear" w:color="auto" w:fill="auto"/>
            <w:vAlign w:val="center"/>
          </w:tcPr>
          <w:p w:rsidR="00C3336D" w:rsidRPr="00FB7975" w:rsidRDefault="00C3336D" w:rsidP="00C3336D">
            <w:pPr>
              <w:rPr>
                <w:rFonts w:ascii="Times New Roman" w:eastAsia="Calibri" w:hAnsi="Times New Roman" w:cs="Times New Roman"/>
                <w:sz w:val="20"/>
                <w:szCs w:val="20"/>
                <w:lang w:eastAsia="tr-TR"/>
              </w:rPr>
            </w:pPr>
            <w:r w:rsidRPr="00FB7975">
              <w:rPr>
                <w:rFonts w:ascii="Times New Roman" w:eastAsia="Calibri" w:hAnsi="Times New Roman" w:cs="Times New Roman"/>
                <w:sz w:val="20"/>
                <w:szCs w:val="20"/>
                <w:lang w:eastAsia="tr-TR"/>
              </w:rPr>
              <w:t>0416 225 19 20</w:t>
            </w:r>
          </w:p>
        </w:tc>
      </w:tr>
    </w:tbl>
    <w:p w:rsidR="00C3336D" w:rsidRDefault="00C3336D" w:rsidP="00C3336D">
      <w:pPr>
        <w:ind w:left="-567" w:right="-794"/>
        <w:jc w:val="both"/>
        <w:rPr>
          <w:rFonts w:ascii="Times New Roman" w:eastAsia="Times New Roman" w:hAnsi="Times New Roman" w:cs="Times New Roman"/>
          <w:sz w:val="18"/>
          <w:szCs w:val="18"/>
        </w:rPr>
      </w:pPr>
      <w:r w:rsidRPr="00FB7975">
        <w:rPr>
          <w:rFonts w:ascii="Times New Roman" w:eastAsia="Times New Roman" w:hAnsi="Times New Roman" w:cs="Times New Roman"/>
          <w:sz w:val="18"/>
          <w:szCs w:val="18"/>
        </w:rPr>
        <w:t>İşbu</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form</w:t>
      </w:r>
      <w:r w:rsidRPr="00FB7975">
        <w:rPr>
          <w:rFonts w:ascii="Times New Roman" w:eastAsia="Times New Roman" w:hAnsi="Times New Roman" w:cs="Times New Roman"/>
          <w:spacing w:val="-4"/>
          <w:sz w:val="18"/>
          <w:szCs w:val="18"/>
        </w:rPr>
        <w:t xml:space="preserve"> </w:t>
      </w:r>
      <w:r w:rsidRPr="00FB7975">
        <w:rPr>
          <w:rFonts w:ascii="Times New Roman" w:eastAsia="Times New Roman" w:hAnsi="Times New Roman" w:cs="Times New Roman"/>
          <w:sz w:val="18"/>
          <w:szCs w:val="18"/>
        </w:rPr>
        <w:t>yukarıdaki</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ve</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aşağıdaki</w:t>
      </w:r>
      <w:r w:rsidRPr="00FB7975">
        <w:rPr>
          <w:rFonts w:ascii="Times New Roman" w:eastAsia="Times New Roman" w:hAnsi="Times New Roman" w:cs="Times New Roman"/>
          <w:spacing w:val="-1"/>
          <w:sz w:val="18"/>
          <w:szCs w:val="18"/>
        </w:rPr>
        <w:t xml:space="preserve"> </w:t>
      </w:r>
      <w:r w:rsidRPr="00FB7975">
        <w:rPr>
          <w:rFonts w:ascii="Times New Roman" w:eastAsia="Times New Roman" w:hAnsi="Times New Roman" w:cs="Times New Roman"/>
          <w:sz w:val="18"/>
          <w:szCs w:val="18"/>
        </w:rPr>
        <w:t>boşluklar</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doldurulduktan</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sonra</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imzalanmıştır</w:t>
      </w:r>
    </w:p>
    <w:p w:rsidR="00C3336D" w:rsidRDefault="00C3336D" w:rsidP="00C3336D">
      <w:pPr>
        <w:pStyle w:val="GvdeMetni"/>
        <w:tabs>
          <w:tab w:val="left" w:pos="2790"/>
        </w:tabs>
        <w:spacing w:before="6"/>
        <w:ind w:left="-624" w:right="-680"/>
        <w:rPr>
          <w:rFonts w:ascii="Times New Roman" w:eastAsia="Calibri" w:hAnsi="Times New Roman" w:cs="Times New Roman"/>
        </w:rPr>
      </w:pPr>
      <w:r w:rsidRPr="004D7420">
        <w:rPr>
          <w:rFonts w:ascii="Times New Roman" w:eastAsia="Calibri" w:hAnsi="Times New Roman" w:cs="Times New Roman"/>
          <w:i/>
        </w:rPr>
        <w:t>*</w:t>
      </w:r>
      <w:r w:rsidRPr="004D7420">
        <w:rPr>
          <w:rFonts w:ascii="Times New Roman" w:eastAsia="Calibri" w:hAnsi="Times New Roman" w:cs="Times New Roman"/>
        </w:rPr>
        <w:t>Hasta 18 yaşından küçük, bilinci kapalı, yapılacak işlemi anlayabilecek durumda değil ya da imza yetkisi yoksa onay vekili</w:t>
      </w:r>
      <w:r>
        <w:rPr>
          <w:rFonts w:ascii="Times New Roman" w:eastAsia="Calibri" w:hAnsi="Times New Roman" w:cs="Times New Roman"/>
          <w:spacing w:val="-1"/>
        </w:rPr>
        <w:t xml:space="preserve"> </w:t>
      </w:r>
      <w:r w:rsidRPr="004D7420">
        <w:rPr>
          <w:rFonts w:ascii="Times New Roman" w:eastAsia="Calibri" w:hAnsi="Times New Roman" w:cs="Times New Roman"/>
        </w:rPr>
        <w:t>tarafından</w:t>
      </w:r>
      <w:r w:rsidRPr="004D7420">
        <w:rPr>
          <w:rFonts w:ascii="Times New Roman" w:eastAsia="Calibri" w:hAnsi="Times New Roman" w:cs="Times New Roman"/>
          <w:spacing w:val="-2"/>
        </w:rPr>
        <w:t xml:space="preserve"> </w:t>
      </w:r>
      <w:r w:rsidRPr="004D7420">
        <w:rPr>
          <w:rFonts w:ascii="Times New Roman" w:eastAsia="Calibri" w:hAnsi="Times New Roman" w:cs="Times New Roman"/>
        </w:rPr>
        <w:t>verilir</w:t>
      </w:r>
      <w:r>
        <w:rPr>
          <w:rFonts w:ascii="Times New Roman" w:eastAsia="Calibri" w:hAnsi="Times New Roman" w:cs="Times New Roman"/>
        </w:rPr>
        <w:t>.</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7BE" w:rsidRDefault="000527BE" w:rsidP="00490223">
      <w:pPr>
        <w:spacing w:after="0" w:line="240" w:lineRule="auto"/>
      </w:pPr>
      <w:r>
        <w:separator/>
      </w:r>
    </w:p>
  </w:endnote>
  <w:endnote w:type="continuationSeparator" w:id="0">
    <w:p w:rsidR="000527BE" w:rsidRDefault="000527BE"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7BE" w:rsidRDefault="000527BE" w:rsidP="00490223">
      <w:pPr>
        <w:spacing w:after="0" w:line="240" w:lineRule="auto"/>
      </w:pPr>
      <w:r>
        <w:separator/>
      </w:r>
    </w:p>
  </w:footnote>
  <w:footnote w:type="continuationSeparator" w:id="0">
    <w:p w:rsidR="000527BE" w:rsidRDefault="000527BE" w:rsidP="00490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2426CC1"/>
    <w:multiLevelType w:val="hybridMultilevel"/>
    <w:tmpl w:val="7E5C34B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5"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4"/>
  </w:num>
  <w:num w:numId="3">
    <w:abstractNumId w:val="8"/>
  </w:num>
  <w:num w:numId="4">
    <w:abstractNumId w:val="5"/>
  </w:num>
  <w:num w:numId="5">
    <w:abstractNumId w:val="0"/>
  </w:num>
  <w:num w:numId="6">
    <w:abstractNumId w:val="2"/>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1447F"/>
    <w:rsid w:val="000527BE"/>
    <w:rsid w:val="000E500C"/>
    <w:rsid w:val="0012170B"/>
    <w:rsid w:val="00255CF9"/>
    <w:rsid w:val="002927DE"/>
    <w:rsid w:val="002C23DE"/>
    <w:rsid w:val="002D61D2"/>
    <w:rsid w:val="002D6578"/>
    <w:rsid w:val="004428E3"/>
    <w:rsid w:val="0046445B"/>
    <w:rsid w:val="004819AD"/>
    <w:rsid w:val="00490223"/>
    <w:rsid w:val="004C5A16"/>
    <w:rsid w:val="005C7694"/>
    <w:rsid w:val="0062735F"/>
    <w:rsid w:val="0067794A"/>
    <w:rsid w:val="006C0C46"/>
    <w:rsid w:val="00854E0A"/>
    <w:rsid w:val="00856662"/>
    <w:rsid w:val="008659FE"/>
    <w:rsid w:val="00877792"/>
    <w:rsid w:val="008911D2"/>
    <w:rsid w:val="00894051"/>
    <w:rsid w:val="00A41969"/>
    <w:rsid w:val="00B10639"/>
    <w:rsid w:val="00C3336D"/>
    <w:rsid w:val="00C516EC"/>
    <w:rsid w:val="00CA0DE0"/>
    <w:rsid w:val="00D116D6"/>
    <w:rsid w:val="00DA5220"/>
    <w:rsid w:val="00DE44F4"/>
    <w:rsid w:val="00EA376C"/>
    <w:rsid w:val="00F05419"/>
    <w:rsid w:val="00FB7892"/>
    <w:rsid w:val="00FF0C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 w:type="paragraph" w:styleId="GvdeMetni">
    <w:name w:val="Body Text"/>
    <w:basedOn w:val="Normal"/>
    <w:link w:val="GvdeMetniChar"/>
    <w:uiPriority w:val="1"/>
    <w:qFormat/>
    <w:rsid w:val="00C3336D"/>
    <w:pPr>
      <w:widowControl w:val="0"/>
      <w:autoSpaceDE w:val="0"/>
      <w:autoSpaceDN w:val="0"/>
      <w:spacing w:after="0" w:line="240" w:lineRule="auto"/>
    </w:pPr>
    <w:rPr>
      <w:rFonts w:ascii="Arial" w:eastAsia="Arial" w:hAnsi="Arial" w:cs="Arial"/>
      <w:sz w:val="18"/>
      <w:szCs w:val="18"/>
    </w:rPr>
  </w:style>
  <w:style w:type="character" w:customStyle="1" w:styleId="GvdeMetniChar">
    <w:name w:val="Gövde Metni Char"/>
    <w:basedOn w:val="VarsaylanParagrafYazTipi"/>
    <w:link w:val="GvdeMetni"/>
    <w:uiPriority w:val="1"/>
    <w:rsid w:val="00C3336D"/>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955897">
      <w:bodyDiv w:val="1"/>
      <w:marLeft w:val="0"/>
      <w:marRight w:val="0"/>
      <w:marTop w:val="0"/>
      <w:marBottom w:val="0"/>
      <w:divBdr>
        <w:top w:val="none" w:sz="0" w:space="0" w:color="auto"/>
        <w:left w:val="none" w:sz="0" w:space="0" w:color="auto"/>
        <w:bottom w:val="none" w:sz="0" w:space="0" w:color="auto"/>
        <w:right w:val="none" w:sz="0" w:space="0" w:color="auto"/>
      </w:divBdr>
    </w:div>
    <w:div w:id="9950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954</Words>
  <Characters>5441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2026-06-10T12:19:00Z</dcterms:created>
  <dcterms:modified xsi:type="dcterms:W3CDTF">2026-06-23T06:10:00Z</dcterms:modified>
</cp:coreProperties>
</file>