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EF" w:rsidRPr="00BD2F5F" w:rsidRDefault="00BD2F5F" w:rsidP="00BD2F5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2F5F">
        <w:rPr>
          <w:rFonts w:ascii="Times New Roman" w:hAnsi="Times New Roman" w:cs="Times New Roman"/>
          <w:b/>
          <w:sz w:val="24"/>
          <w:szCs w:val="24"/>
        </w:rPr>
        <w:t>1.</w:t>
      </w:r>
      <w:r w:rsidR="009C3AEF" w:rsidRPr="00BD2F5F">
        <w:rPr>
          <w:rFonts w:ascii="Times New Roman" w:hAnsi="Times New Roman" w:cs="Times New Roman"/>
          <w:b/>
          <w:sz w:val="24"/>
          <w:szCs w:val="24"/>
        </w:rPr>
        <w:t>AMAÇ:</w:t>
      </w:r>
      <w:r w:rsidRPr="00BD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AEF" w:rsidRPr="00BD2F5F">
        <w:rPr>
          <w:rFonts w:ascii="Times New Roman" w:hAnsi="Times New Roman" w:cs="Times New Roman"/>
          <w:sz w:val="24"/>
          <w:szCs w:val="24"/>
        </w:rPr>
        <w:t xml:space="preserve">Operasyon sırasında potansiyel patojen mikroorganizmaların dokularda üremesini </w:t>
      </w:r>
      <w:r w:rsidR="00E762D5" w:rsidRPr="00BD2F5F">
        <w:rPr>
          <w:rFonts w:ascii="Times New Roman" w:hAnsi="Times New Roman" w:cs="Times New Roman"/>
          <w:sz w:val="24"/>
          <w:szCs w:val="24"/>
        </w:rPr>
        <w:t>engelleyerek Cerrahi Alan Enfeksiyonu (</w:t>
      </w:r>
      <w:r w:rsidR="00E762D5" w:rsidRPr="003C10C2">
        <w:rPr>
          <w:rFonts w:ascii="Times New Roman" w:hAnsi="Times New Roman" w:cs="Times New Roman"/>
          <w:color w:val="000000" w:themeColor="text1"/>
          <w:sz w:val="24"/>
          <w:szCs w:val="24"/>
        </w:rPr>
        <w:t>CAE) oranını azaltmaktır. CAE</w:t>
      </w:r>
      <w:r w:rsidR="009C3AEF" w:rsidRPr="003C1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’larının </w:t>
      </w:r>
      <w:r w:rsidR="009C3AEF" w:rsidRPr="00BD2F5F">
        <w:rPr>
          <w:rFonts w:ascii="Times New Roman" w:hAnsi="Times New Roman" w:cs="Times New Roman"/>
          <w:sz w:val="24"/>
          <w:szCs w:val="24"/>
        </w:rPr>
        <w:t>azalmasıyla da postoperatif hospitalizasyon</w:t>
      </w:r>
      <w:r w:rsidR="00E762D5" w:rsidRPr="00BD2F5F">
        <w:rPr>
          <w:rFonts w:ascii="Times New Roman" w:hAnsi="Times New Roman" w:cs="Times New Roman"/>
          <w:sz w:val="24"/>
          <w:szCs w:val="24"/>
        </w:rPr>
        <w:t xml:space="preserve"> (hastanede yatma)</w:t>
      </w:r>
      <w:r w:rsidR="009C3AEF" w:rsidRPr="00BD2F5F">
        <w:rPr>
          <w:rFonts w:ascii="Times New Roman" w:hAnsi="Times New Roman" w:cs="Times New Roman"/>
          <w:sz w:val="24"/>
          <w:szCs w:val="24"/>
        </w:rPr>
        <w:t xml:space="preserve"> süresi, tedavi amaçlı antibiyotik uygulamaları ve dolayısıyla toplam tedavi maliyetinin en aza indirilmesi hedeflenmektedir.</w:t>
      </w:r>
    </w:p>
    <w:p w:rsidR="009C3AEF" w:rsidRPr="00BD2F5F" w:rsidRDefault="00BD2F5F" w:rsidP="00BD2F5F">
      <w:pPr>
        <w:jc w:val="both"/>
        <w:rPr>
          <w:rFonts w:ascii="Times New Roman" w:hAnsi="Times New Roman" w:cs="Times New Roman"/>
          <w:sz w:val="24"/>
          <w:szCs w:val="24"/>
        </w:rPr>
      </w:pPr>
      <w:r w:rsidRPr="00BD2F5F">
        <w:rPr>
          <w:rFonts w:ascii="Times New Roman" w:hAnsi="Times New Roman" w:cs="Times New Roman"/>
          <w:b/>
          <w:sz w:val="24"/>
          <w:szCs w:val="24"/>
        </w:rPr>
        <w:t>2.</w:t>
      </w:r>
      <w:r w:rsidR="009C3AEF" w:rsidRPr="00BD2F5F">
        <w:rPr>
          <w:rFonts w:ascii="Times New Roman" w:hAnsi="Times New Roman" w:cs="Times New Roman"/>
          <w:b/>
          <w:sz w:val="24"/>
          <w:szCs w:val="24"/>
        </w:rPr>
        <w:t>KAPSAM</w:t>
      </w:r>
      <w:r w:rsidR="009C3AEF" w:rsidRPr="00BD2F5F">
        <w:rPr>
          <w:rFonts w:ascii="Times New Roman" w:hAnsi="Times New Roman" w:cs="Times New Roman"/>
          <w:sz w:val="24"/>
          <w:szCs w:val="24"/>
        </w:rPr>
        <w:t>: Tüm cerrahi birimleri kapsar.</w:t>
      </w:r>
    </w:p>
    <w:p w:rsidR="00E762D5" w:rsidRPr="003C10C2" w:rsidRDefault="00BD2F5F" w:rsidP="00BD2F5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F5F">
        <w:rPr>
          <w:rFonts w:ascii="Times New Roman" w:hAnsi="Times New Roman" w:cs="Times New Roman"/>
          <w:b/>
          <w:sz w:val="24"/>
          <w:szCs w:val="24"/>
        </w:rPr>
        <w:t>3.</w:t>
      </w:r>
      <w:r w:rsidR="00E762D5" w:rsidRPr="00BD2F5F">
        <w:rPr>
          <w:rFonts w:ascii="Times New Roman" w:hAnsi="Times New Roman" w:cs="Times New Roman"/>
          <w:b/>
          <w:sz w:val="24"/>
          <w:szCs w:val="24"/>
        </w:rPr>
        <w:t xml:space="preserve">SORUMLULAR: </w:t>
      </w:r>
      <w:r w:rsidR="00E762D5" w:rsidRPr="003C10C2">
        <w:rPr>
          <w:rFonts w:ascii="Times New Roman" w:hAnsi="Times New Roman" w:cs="Times New Roman"/>
          <w:color w:val="000000" w:themeColor="text1"/>
          <w:sz w:val="24"/>
          <w:szCs w:val="24"/>
        </w:rPr>
        <w:t>Tüm cerrahi birim hekimleri</w:t>
      </w:r>
      <w:r w:rsidR="00290F3C" w:rsidRPr="003C10C2">
        <w:rPr>
          <w:rFonts w:ascii="Times New Roman" w:hAnsi="Times New Roman" w:cs="Times New Roman"/>
          <w:color w:val="000000" w:themeColor="text1"/>
          <w:sz w:val="24"/>
          <w:szCs w:val="24"/>
        </w:rPr>
        <w:t>, Enfeksiyon Kontrol Komitesi</w:t>
      </w:r>
    </w:p>
    <w:p w:rsidR="009C3AEF" w:rsidRPr="00BD2F5F" w:rsidRDefault="00BD2F5F" w:rsidP="00BD2F5F">
      <w:pPr>
        <w:jc w:val="both"/>
        <w:rPr>
          <w:rFonts w:ascii="Times New Roman" w:hAnsi="Times New Roman" w:cs="Times New Roman"/>
          <w:sz w:val="24"/>
          <w:szCs w:val="24"/>
        </w:rPr>
      </w:pPr>
      <w:r w:rsidRPr="00BD2F5F">
        <w:rPr>
          <w:rFonts w:ascii="Times New Roman" w:hAnsi="Times New Roman" w:cs="Times New Roman"/>
          <w:b/>
          <w:sz w:val="24"/>
          <w:szCs w:val="24"/>
        </w:rPr>
        <w:t>4.</w:t>
      </w:r>
      <w:r w:rsidR="00E762D5" w:rsidRPr="00BD2F5F">
        <w:rPr>
          <w:rFonts w:ascii="Times New Roman" w:hAnsi="Times New Roman" w:cs="Times New Roman"/>
          <w:b/>
          <w:sz w:val="24"/>
          <w:szCs w:val="24"/>
        </w:rPr>
        <w:t>FAALİYET AKIŞI:</w:t>
      </w:r>
    </w:p>
    <w:p w:rsidR="009C3AEF" w:rsidRPr="00BD2F5F" w:rsidRDefault="009C3AEF" w:rsidP="00BD2F5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F5F">
        <w:rPr>
          <w:rFonts w:ascii="Times New Roman" w:hAnsi="Times New Roman" w:cs="Times New Roman"/>
          <w:sz w:val="24"/>
          <w:szCs w:val="24"/>
        </w:rPr>
        <w:t>Antimikrobiyal profilaksi temiz-kontamine (gastrointestinal ve/veya solunum sistemine kontrollü olarak girilmiştir; ancak önemli bir bulaş söz konusu değildir) ve bazı özel durumlarda (protez ve/veya immunsüpresyon) temiz cerrahi girişimlerde (enfeksiyon bulgusu yoktur; gastrointestinal, genitoüriner ve solunum sistemine girilmemiştir) uygulanmalıdır.</w:t>
      </w:r>
    </w:p>
    <w:p w:rsidR="009C3AEF" w:rsidRPr="00BD2F5F" w:rsidRDefault="009C3AEF" w:rsidP="00BD2F5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F5F">
        <w:rPr>
          <w:rFonts w:ascii="Times New Roman" w:hAnsi="Times New Roman" w:cs="Times New Roman"/>
          <w:sz w:val="24"/>
          <w:szCs w:val="24"/>
        </w:rPr>
        <w:t>Kontamine (akut enflamasyon, aseptik teknikten sapma) ve kirli (pürülan enflamasyon, perfore organ) cerrahi girişimlerde antibiyotik kullanımı tedavi amaçlı olmalıdır.</w:t>
      </w:r>
    </w:p>
    <w:p w:rsidR="009C3AEF" w:rsidRPr="00BD2F5F" w:rsidRDefault="009C3AEF" w:rsidP="00BD2F5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F5F">
        <w:rPr>
          <w:rFonts w:ascii="Times New Roman" w:hAnsi="Times New Roman" w:cs="Times New Roman"/>
          <w:sz w:val="24"/>
          <w:szCs w:val="24"/>
        </w:rPr>
        <w:t>Antimikrobiyal profilaksi bakteriyel kontaminasyon ya da doku invazyonu olmadan önce kullanılmalıdır.</w:t>
      </w:r>
    </w:p>
    <w:p w:rsidR="009C3AEF" w:rsidRPr="00BD2F5F" w:rsidRDefault="009C3AEF" w:rsidP="00BD2F5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F5F">
        <w:rPr>
          <w:rFonts w:ascii="Times New Roman" w:hAnsi="Times New Roman" w:cs="Times New Roman"/>
          <w:sz w:val="24"/>
          <w:szCs w:val="24"/>
        </w:rPr>
        <w:t>Optimal etkinlik elde edilebilmesi için antimikrobiyal profilaksinin cerrahi insizyondan 1 saat önceki zaman dilimi içinde; tercihen anestezi indüksiyonu ile birlikte yapılması gereklidir.</w:t>
      </w:r>
    </w:p>
    <w:p w:rsidR="009C3AEF" w:rsidRPr="003C10C2" w:rsidRDefault="009C3AEF" w:rsidP="00BD2F5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0C2">
        <w:rPr>
          <w:rFonts w:ascii="Times New Roman" w:hAnsi="Times New Roman" w:cs="Times New Roman"/>
          <w:color w:val="000000" w:themeColor="text1"/>
          <w:sz w:val="24"/>
          <w:szCs w:val="24"/>
        </w:rPr>
        <w:t>Profilaktik antimikrobiyal ilaçlar İV yolla uygulanmalıdır.</w:t>
      </w:r>
    </w:p>
    <w:p w:rsidR="009C3AEF" w:rsidRPr="00BD2F5F" w:rsidRDefault="009C3AEF" w:rsidP="00BD2F5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F5F">
        <w:rPr>
          <w:rFonts w:ascii="Times New Roman" w:hAnsi="Times New Roman" w:cs="Times New Roman"/>
          <w:sz w:val="24"/>
          <w:szCs w:val="24"/>
        </w:rPr>
        <w:t>Tek doz profilaksi verilmelidir.</w:t>
      </w:r>
    </w:p>
    <w:p w:rsidR="009C3AEF" w:rsidRPr="003C10C2" w:rsidRDefault="009C3AEF" w:rsidP="00BD2F5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0C2">
        <w:rPr>
          <w:rFonts w:ascii="Times New Roman" w:hAnsi="Times New Roman" w:cs="Times New Roman"/>
          <w:color w:val="000000" w:themeColor="text1"/>
          <w:sz w:val="24"/>
          <w:szCs w:val="24"/>
        </w:rPr>
        <w:t>Ameliyat esnasında doz tekrarı gereken durumlar: Majör kanama (&gt;1500 ml), sıvı replasmanı &gt;15 ml/kg yapılması, ameliyat süresi kullanılan antibiyotiğin yarı ömrünün iki katından daha uzun ise (Sefazolin için 3-4 saatten uzun süren operasyonlarda) doz tekrarı gerekir.</w:t>
      </w:r>
    </w:p>
    <w:p w:rsidR="009C3AEF" w:rsidRPr="00BD2F5F" w:rsidRDefault="009C3AEF" w:rsidP="00BD2F5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F5F">
        <w:rPr>
          <w:rFonts w:ascii="Times New Roman" w:hAnsi="Times New Roman" w:cs="Times New Roman"/>
          <w:sz w:val="24"/>
          <w:szCs w:val="24"/>
        </w:rPr>
        <w:t>Profilaksi süresi 48 saatten uzun olmamalıdır.</w:t>
      </w:r>
    </w:p>
    <w:p w:rsidR="009C3AEF" w:rsidRPr="00BD2F5F" w:rsidRDefault="009C3AEF" w:rsidP="00BD2F5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F5F">
        <w:rPr>
          <w:rFonts w:ascii="Times New Roman" w:hAnsi="Times New Roman" w:cs="Times New Roman"/>
          <w:sz w:val="24"/>
          <w:szCs w:val="24"/>
        </w:rPr>
        <w:t>Komplike enfeksiyonların tedavisinde kullanılan antibiyotikler (karbapenemler, 3. ve 4. Kuşak sefalosporinler, glikopeptidler vb.) profilaksi amacıyla kullanılmamalıdır.</w:t>
      </w:r>
    </w:p>
    <w:p w:rsidR="009C3AEF" w:rsidRPr="00BD2F5F" w:rsidRDefault="009C3AEF" w:rsidP="00BD2F5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F5F">
        <w:rPr>
          <w:rFonts w:ascii="Times New Roman" w:hAnsi="Times New Roman" w:cs="Times New Roman"/>
          <w:sz w:val="24"/>
          <w:szCs w:val="24"/>
        </w:rPr>
        <w:t>Enfeksiyon Kontrol K</w:t>
      </w:r>
      <w:r w:rsidR="007666BD" w:rsidRPr="00BD2F5F">
        <w:rPr>
          <w:rFonts w:ascii="Times New Roman" w:hAnsi="Times New Roman" w:cs="Times New Roman"/>
          <w:sz w:val="24"/>
          <w:szCs w:val="24"/>
        </w:rPr>
        <w:t xml:space="preserve">omitesi tarafından </w:t>
      </w:r>
      <w:r w:rsidR="007666BD" w:rsidRPr="003C0035">
        <w:rPr>
          <w:rFonts w:ascii="Times New Roman" w:hAnsi="Times New Roman" w:cs="Times New Roman"/>
          <w:sz w:val="24"/>
          <w:szCs w:val="24"/>
        </w:rPr>
        <w:t>hastanede CAE</w:t>
      </w:r>
      <w:r w:rsidRPr="003C0035">
        <w:rPr>
          <w:rFonts w:ascii="Times New Roman" w:hAnsi="Times New Roman" w:cs="Times New Roman"/>
          <w:sz w:val="24"/>
          <w:szCs w:val="24"/>
        </w:rPr>
        <w:t xml:space="preserve"> </w:t>
      </w:r>
      <w:r w:rsidRPr="00BD2F5F">
        <w:rPr>
          <w:rFonts w:ascii="Times New Roman" w:hAnsi="Times New Roman" w:cs="Times New Roman"/>
          <w:sz w:val="24"/>
          <w:szCs w:val="24"/>
        </w:rPr>
        <w:t>etkeni olarak üretilen mikroorganizmaların direnç profili izlenmeli ve bu profile göre profilakside kullanılan antibiyotiklerin seçimi konusunda görüş bildirilmelidir.</w:t>
      </w:r>
    </w:p>
    <w:p w:rsidR="009C3AEF" w:rsidRPr="00BD2F5F" w:rsidRDefault="009C3AEF" w:rsidP="00BD2F5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F5F">
        <w:rPr>
          <w:rFonts w:ascii="Times New Roman" w:hAnsi="Times New Roman" w:cs="Times New Roman"/>
          <w:sz w:val="24"/>
          <w:szCs w:val="24"/>
        </w:rPr>
        <w:t>Vankomisin ancak metisilin dirençli organizmalarla olan enfeksiyonların oranının yüksek olduğu durumlarda Enfeksiyon Kontrol Komitesi önerisi ile kullanılmalıdır. Vankomisin infüzyon süresi bir saatten kısa olmamalıdır.</w:t>
      </w:r>
    </w:p>
    <w:p w:rsidR="000C3350" w:rsidRDefault="000C3350" w:rsidP="000C335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İLGİLİ DOKÜMANLAR:</w:t>
      </w:r>
    </w:p>
    <w:p w:rsidR="005B1EBB" w:rsidRPr="008D3EDD" w:rsidRDefault="000B083E" w:rsidP="009C3AEF">
      <w:pPr>
        <w:pStyle w:val="ListeParagraf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083E">
        <w:rPr>
          <w:rFonts w:ascii="Times New Roman" w:hAnsi="Times New Roman" w:cs="Times New Roman"/>
          <w:sz w:val="24"/>
          <w:szCs w:val="24"/>
        </w:rPr>
        <w:t>Antibiyotik Kullanımının Kontrolü Talimatı</w:t>
      </w:r>
      <w:bookmarkStart w:id="0" w:name="_GoBack"/>
      <w:bookmarkEnd w:id="0"/>
    </w:p>
    <w:sectPr w:rsidR="005B1EBB" w:rsidRPr="008D3E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C4" w:rsidRDefault="00373BC4" w:rsidP="00BD2F5F">
      <w:pPr>
        <w:spacing w:after="0" w:line="240" w:lineRule="auto"/>
      </w:pPr>
      <w:r>
        <w:separator/>
      </w:r>
    </w:p>
  </w:endnote>
  <w:endnote w:type="continuationSeparator" w:id="0">
    <w:p w:rsidR="00373BC4" w:rsidRDefault="00373BC4" w:rsidP="00BD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C4" w:rsidRDefault="00373BC4" w:rsidP="00BD2F5F">
      <w:pPr>
        <w:spacing w:after="0" w:line="240" w:lineRule="auto"/>
      </w:pPr>
      <w:r>
        <w:separator/>
      </w:r>
    </w:p>
  </w:footnote>
  <w:footnote w:type="continuationSeparator" w:id="0">
    <w:p w:rsidR="00373BC4" w:rsidRDefault="00373BC4" w:rsidP="00BD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BD2F5F" w:rsidRPr="00B76125" w:rsidTr="006A5FF0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BD2F5F" w:rsidRPr="00B76125" w:rsidRDefault="00BD2F5F" w:rsidP="00BD2F5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E08E56D" wp14:editId="7656495B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BD2F5F" w:rsidRPr="00B76125" w:rsidRDefault="00BD2F5F" w:rsidP="00BD2F5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BD2F5F" w:rsidRPr="00B76125" w:rsidRDefault="00BD2F5F" w:rsidP="00BD2F5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BD2F5F" w:rsidRPr="00B76125" w:rsidRDefault="00BD2F5F" w:rsidP="00BD2F5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BD2F5F" w:rsidRPr="00B76125" w:rsidRDefault="00BD2F5F" w:rsidP="00BD2F5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Cerrahi Birimlerde Antibiyotik Proflaksisi Talimatı</w:t>
          </w:r>
        </w:p>
      </w:tc>
      <w:tc>
        <w:tcPr>
          <w:tcW w:w="1843" w:type="dxa"/>
          <w:vAlign w:val="center"/>
        </w:tcPr>
        <w:p w:rsidR="00BD2F5F" w:rsidRPr="00B76125" w:rsidRDefault="00BD2F5F" w:rsidP="00BD2F5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7492231" wp14:editId="7BB18EA2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2F5F" w:rsidRPr="00B76125" w:rsidTr="006A5FF0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BD2F5F" w:rsidRPr="00B76125" w:rsidRDefault="00BD2F5F" w:rsidP="00BD2F5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BD2F5F" w:rsidRPr="00B76125" w:rsidRDefault="003C0035" w:rsidP="00BD2F5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S.EN.TL.07</w:t>
          </w: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BD2F5F" w:rsidRPr="00B76125" w:rsidRDefault="00BD2F5F" w:rsidP="00BD2F5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n 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</w:p>
        <w:p w:rsidR="00BD2F5F" w:rsidRPr="00CE1B7B" w:rsidRDefault="003C10C2" w:rsidP="00BD2F5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BD2F5F" w:rsidRPr="00B76125" w:rsidRDefault="00BD2F5F" w:rsidP="00BD2F5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i:</w:t>
          </w:r>
        </w:p>
        <w:p w:rsidR="00BD2F5F" w:rsidRPr="00B76125" w:rsidRDefault="00BD2F5F" w:rsidP="00BD2F5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BD2F5F" w:rsidRPr="00B76125" w:rsidRDefault="00BD2F5F" w:rsidP="00BD2F5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BD2F5F" w:rsidRPr="00B76125" w:rsidRDefault="00BD2F5F" w:rsidP="00BD2F5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BD2F5F" w:rsidRPr="00B76125" w:rsidRDefault="00BD2F5F" w:rsidP="00BD2F5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 No:</w:t>
          </w:r>
        </w:p>
        <w:p w:rsidR="00BD2F5F" w:rsidRPr="001E0999" w:rsidRDefault="00BD2F5F" w:rsidP="00BD2F5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1E099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BD2F5F" w:rsidRDefault="00BD2F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F18"/>
    <w:multiLevelType w:val="hybridMultilevel"/>
    <w:tmpl w:val="048E25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854"/>
    <w:multiLevelType w:val="hybridMultilevel"/>
    <w:tmpl w:val="F692F3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7078"/>
    <w:multiLevelType w:val="hybridMultilevel"/>
    <w:tmpl w:val="130ACEF2"/>
    <w:lvl w:ilvl="0" w:tplc="B9C68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A8203A"/>
    <w:multiLevelType w:val="hybridMultilevel"/>
    <w:tmpl w:val="2A3825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F145D"/>
    <w:multiLevelType w:val="hybridMultilevel"/>
    <w:tmpl w:val="C6CACB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71D0"/>
    <w:multiLevelType w:val="hybridMultilevel"/>
    <w:tmpl w:val="5F2A275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A0"/>
    <w:rsid w:val="000B083E"/>
    <w:rsid w:val="000C3350"/>
    <w:rsid w:val="00120979"/>
    <w:rsid w:val="00290F3C"/>
    <w:rsid w:val="00373BC4"/>
    <w:rsid w:val="003C0035"/>
    <w:rsid w:val="003C10C2"/>
    <w:rsid w:val="005B1EBB"/>
    <w:rsid w:val="007666BD"/>
    <w:rsid w:val="00793BA0"/>
    <w:rsid w:val="008D3EDD"/>
    <w:rsid w:val="008E4A24"/>
    <w:rsid w:val="009C3AEF"/>
    <w:rsid w:val="00A04D62"/>
    <w:rsid w:val="00B70C69"/>
    <w:rsid w:val="00BD2F5F"/>
    <w:rsid w:val="00BF4F7E"/>
    <w:rsid w:val="00C76EFB"/>
    <w:rsid w:val="00DC3FB1"/>
    <w:rsid w:val="00E7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8B6F"/>
  <w15:chartTrackingRefBased/>
  <w15:docId w15:val="{8AEE9990-526E-4CF2-95E8-D439A7B3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A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3AEF"/>
    <w:pPr>
      <w:ind w:left="720"/>
      <w:contextualSpacing/>
    </w:pPr>
  </w:style>
  <w:style w:type="table" w:styleId="TabloKlavuzu">
    <w:name w:val="Table Grid"/>
    <w:basedOn w:val="NormalTablo"/>
    <w:uiPriority w:val="39"/>
    <w:rsid w:val="009C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2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2F5F"/>
  </w:style>
  <w:style w:type="paragraph" w:styleId="AltBilgi">
    <w:name w:val="footer"/>
    <w:basedOn w:val="Normal"/>
    <w:link w:val="AltBilgiChar"/>
    <w:uiPriority w:val="99"/>
    <w:unhideWhenUsed/>
    <w:rsid w:val="00BD2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2F5F"/>
  </w:style>
  <w:style w:type="paragraph" w:styleId="BalonMetni">
    <w:name w:val="Balloon Text"/>
    <w:basedOn w:val="Normal"/>
    <w:link w:val="BalonMetniChar"/>
    <w:uiPriority w:val="99"/>
    <w:semiHidden/>
    <w:unhideWhenUsed/>
    <w:rsid w:val="003C0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cp:lastPrinted>2022-11-14T06:50:00Z</cp:lastPrinted>
  <dcterms:created xsi:type="dcterms:W3CDTF">2022-11-14T06:31:00Z</dcterms:created>
  <dcterms:modified xsi:type="dcterms:W3CDTF">2022-11-21T06:31:00Z</dcterms:modified>
</cp:coreProperties>
</file>