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D73F6" w14:textId="3277E4CA" w:rsidR="00432B7A" w:rsidRDefault="00432B7A" w:rsidP="00FD7D27">
      <w:pPr>
        <w:jc w:val="center"/>
        <w:rPr>
          <w:b/>
          <w:bCs/>
        </w:rPr>
      </w:pPr>
      <w:r>
        <w:rPr>
          <w:b/>
          <w:bCs/>
        </w:rPr>
        <w:t>Adıyaman Üniversitesi</w:t>
      </w:r>
    </w:p>
    <w:p w14:paraId="1F9BE5B6" w14:textId="52F7FE42" w:rsidR="00432B7A" w:rsidRDefault="00432B7A" w:rsidP="00FD7D27">
      <w:pPr>
        <w:jc w:val="center"/>
        <w:rPr>
          <w:b/>
          <w:bCs/>
        </w:rPr>
      </w:pPr>
      <w:r>
        <w:rPr>
          <w:b/>
          <w:bCs/>
        </w:rPr>
        <w:t>Teknik Bilimler Meslek Yüksekokulu</w:t>
      </w:r>
    </w:p>
    <w:p w14:paraId="1088314A" w14:textId="77777777" w:rsidR="00432B7A" w:rsidRDefault="00432B7A" w:rsidP="00FD7D27">
      <w:pPr>
        <w:jc w:val="center"/>
        <w:rPr>
          <w:b/>
          <w:bCs/>
        </w:rPr>
      </w:pPr>
    </w:p>
    <w:p w14:paraId="044CCCC7" w14:textId="61B04394" w:rsidR="00FD7D27" w:rsidRDefault="00FD7D27" w:rsidP="00F3699C">
      <w:pPr>
        <w:jc w:val="center"/>
        <w:rPr>
          <w:b/>
          <w:bCs/>
        </w:rPr>
      </w:pPr>
      <w:r>
        <w:rPr>
          <w:b/>
          <w:bCs/>
        </w:rPr>
        <w:t>Kalite Hedefleri</w:t>
      </w:r>
    </w:p>
    <w:p w14:paraId="08CF370A" w14:textId="77777777" w:rsidR="00FD7D27" w:rsidRDefault="00FD7D27" w:rsidP="00D47E0E">
      <w:pPr>
        <w:jc w:val="both"/>
        <w:rPr>
          <w:b/>
          <w:bCs/>
        </w:rPr>
      </w:pPr>
    </w:p>
    <w:p w14:paraId="612CBC5E" w14:textId="7A58AE2E" w:rsidR="00432B7A" w:rsidRPr="00432B7A" w:rsidRDefault="00432B7A" w:rsidP="00432B7A">
      <w:pPr>
        <w:jc w:val="both"/>
        <w:rPr>
          <w:b/>
          <w:bCs/>
        </w:rPr>
      </w:pPr>
      <w:r w:rsidRPr="00432B7A">
        <w:rPr>
          <w:b/>
          <w:bCs/>
        </w:rPr>
        <w:t>Eğitim-Öğretim ve Akademik Başarının Artırılması:</w:t>
      </w:r>
    </w:p>
    <w:p w14:paraId="0C435D90" w14:textId="77777777" w:rsidR="00432B7A" w:rsidRPr="00432B7A" w:rsidRDefault="00432B7A" w:rsidP="00432B7A">
      <w:pPr>
        <w:numPr>
          <w:ilvl w:val="0"/>
          <w:numId w:val="5"/>
        </w:numPr>
        <w:jc w:val="both"/>
      </w:pPr>
      <w:r w:rsidRPr="00432B7A">
        <w:t>Meslek yüksekokulu bünyesindeki tüm programlarda öğrenci başarı oranlarının ve ders geçme yüzdelerinin üniversite stratejik planı doğrultusunda izlenmesi ve her yıl periyodik olarak iyileştirilmesi.</w:t>
      </w:r>
    </w:p>
    <w:p w14:paraId="0F6907A6" w14:textId="77777777" w:rsidR="00432B7A" w:rsidRPr="00432B7A" w:rsidRDefault="00432B7A" w:rsidP="00432B7A">
      <w:pPr>
        <w:numPr>
          <w:ilvl w:val="0"/>
          <w:numId w:val="5"/>
        </w:numPr>
        <w:jc w:val="both"/>
      </w:pPr>
      <w:r w:rsidRPr="00432B7A">
        <w:t>Öğrencilerin mesleki yetkinliklerini artırmak amacıyla uygulamalı derslerin ve laboratuvar imkanlarının etkinliğinin artırılması.</w:t>
      </w:r>
    </w:p>
    <w:p w14:paraId="4B5736D5" w14:textId="0E68DBD1" w:rsidR="00432B7A" w:rsidRPr="00432B7A" w:rsidRDefault="00432B7A" w:rsidP="00432B7A">
      <w:pPr>
        <w:jc w:val="both"/>
        <w:rPr>
          <w:b/>
          <w:bCs/>
        </w:rPr>
      </w:pPr>
      <w:r w:rsidRPr="00432B7A">
        <w:rPr>
          <w:b/>
          <w:bCs/>
        </w:rPr>
        <w:t>Altyapı, Bakım ve Kalibrasyon Güvencesi:</w:t>
      </w:r>
    </w:p>
    <w:p w14:paraId="6BDF66D0" w14:textId="77777777" w:rsidR="00432B7A" w:rsidRPr="00432B7A" w:rsidRDefault="00432B7A" w:rsidP="00432B7A">
      <w:pPr>
        <w:numPr>
          <w:ilvl w:val="0"/>
          <w:numId w:val="6"/>
        </w:numPr>
        <w:jc w:val="both"/>
      </w:pPr>
      <w:r w:rsidRPr="00432B7A">
        <w:t xml:space="preserve">Okul bünyesindeki atölye, laboratuvar ve ortak alanlarda bulunan cihaz ve ekipmanların yıllık bakım planına (KYT-PLN-04) ve makine bakım kartlarına (FRM-012) uygun olarak periyodik bakımlarının eksiksiz gerçekleştirilmesi. </w:t>
      </w:r>
    </w:p>
    <w:p w14:paraId="747826CE" w14:textId="77777777" w:rsidR="00432B7A" w:rsidRPr="00432B7A" w:rsidRDefault="00432B7A" w:rsidP="00432B7A">
      <w:pPr>
        <w:numPr>
          <w:ilvl w:val="0"/>
          <w:numId w:val="6"/>
        </w:numPr>
        <w:jc w:val="both"/>
      </w:pPr>
      <w:r w:rsidRPr="00432B7A">
        <w:t xml:space="preserve">Ölçüm ve analiz süreçlerinde kullanılan cihazların kalibrasyon planına (KYT-PLN-06) uygun olarak doğrulama ve kalibrasyon işlemlerinin zamanında tamamlanması. </w:t>
      </w:r>
    </w:p>
    <w:p w14:paraId="4075A6BF" w14:textId="66E8BF43" w:rsidR="00432B7A" w:rsidRPr="00432B7A" w:rsidRDefault="00432B7A" w:rsidP="00432B7A">
      <w:pPr>
        <w:jc w:val="both"/>
        <w:rPr>
          <w:b/>
          <w:bCs/>
        </w:rPr>
      </w:pPr>
      <w:r w:rsidRPr="00432B7A">
        <w:rPr>
          <w:b/>
          <w:bCs/>
        </w:rPr>
        <w:t>Paydaş Memnuniyeti ve İletişimin Güçlendirilmesi:</w:t>
      </w:r>
    </w:p>
    <w:p w14:paraId="7C8AB53D" w14:textId="77777777" w:rsidR="00432B7A" w:rsidRPr="00432B7A" w:rsidRDefault="00432B7A" w:rsidP="00432B7A">
      <w:pPr>
        <w:numPr>
          <w:ilvl w:val="0"/>
          <w:numId w:val="7"/>
        </w:numPr>
        <w:jc w:val="both"/>
      </w:pPr>
      <w:r w:rsidRPr="00432B7A">
        <w:t xml:space="preserve">İç paydaşların (öğrenciler, akademik ve idari personel) ve dış paydaşların ihtiyaç ve beklentilerini belirlemek amacıyla FRM-602 formuna dayalı izleme faaliyetlerinin yürütülmesi ve memnuniyet anket sonuçlarının değerlendirilerek iyileştirme faaliyetlerine dönüştürülmesi. </w:t>
      </w:r>
    </w:p>
    <w:p w14:paraId="7057ECC7" w14:textId="77777777" w:rsidR="00432B7A" w:rsidRPr="00432B7A" w:rsidRDefault="00432B7A" w:rsidP="00432B7A">
      <w:pPr>
        <w:numPr>
          <w:ilvl w:val="0"/>
          <w:numId w:val="7"/>
        </w:numPr>
        <w:jc w:val="both"/>
      </w:pPr>
      <w:r w:rsidRPr="00432B7A">
        <w:t xml:space="preserve">Öğrenci ve paydaşlardan gelen dilek, öneri ve şikayetlerin KYT-LST-06 listesine kaydedilerek yasal süreler ve süreçler içinde çözüme kavuşturulması. </w:t>
      </w:r>
    </w:p>
    <w:p w14:paraId="782385CD" w14:textId="03BCBF19" w:rsidR="00432B7A" w:rsidRPr="00432B7A" w:rsidRDefault="00432B7A" w:rsidP="00432B7A">
      <w:pPr>
        <w:jc w:val="both"/>
        <w:rPr>
          <w:b/>
          <w:bCs/>
        </w:rPr>
      </w:pPr>
      <w:r w:rsidRPr="00432B7A">
        <w:rPr>
          <w:b/>
          <w:bCs/>
        </w:rPr>
        <w:t>İç Tetkik ve Sürekli İyileştirme Faaliyetlerinin Etkinliği:</w:t>
      </w:r>
    </w:p>
    <w:p w14:paraId="05D0FEE4" w14:textId="77777777" w:rsidR="00432B7A" w:rsidRPr="00432B7A" w:rsidRDefault="00432B7A" w:rsidP="00432B7A">
      <w:pPr>
        <w:numPr>
          <w:ilvl w:val="0"/>
          <w:numId w:val="8"/>
        </w:numPr>
        <w:jc w:val="both"/>
      </w:pPr>
      <w:r w:rsidRPr="00432B7A">
        <w:t xml:space="preserve">KYT-PLN-07 İç Tetkik Planı doğrultusunda okulun tüm birimlerinde iç tetkiklerin düzenli olarak planlanması ve gerçekleştirilmesi. </w:t>
      </w:r>
    </w:p>
    <w:p w14:paraId="3DCF1638" w14:textId="77777777" w:rsidR="00432B7A" w:rsidRPr="00432B7A" w:rsidRDefault="00432B7A" w:rsidP="00432B7A">
      <w:pPr>
        <w:numPr>
          <w:ilvl w:val="0"/>
          <w:numId w:val="8"/>
        </w:numPr>
        <w:jc w:val="both"/>
      </w:pPr>
      <w:r w:rsidRPr="00432B7A">
        <w:t xml:space="preserve">İç tetkikler sonucunda tespit edilen bulgulara yönelik KYT-LST-09 Düzeltici Faaliyet Listesi üzerinden açılan iyileştirme faaliyetlerinin planlanan süreler içinde kapatılması. </w:t>
      </w:r>
    </w:p>
    <w:p w14:paraId="3E580C12" w14:textId="77777777" w:rsidR="00256C55" w:rsidRDefault="00256C55" w:rsidP="00D47E0E">
      <w:pPr>
        <w:jc w:val="both"/>
      </w:pPr>
    </w:p>
    <w:sectPr w:rsidR="0025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6E71"/>
    <w:multiLevelType w:val="multilevel"/>
    <w:tmpl w:val="63B4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67806"/>
    <w:multiLevelType w:val="multilevel"/>
    <w:tmpl w:val="B604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219FE"/>
    <w:multiLevelType w:val="multilevel"/>
    <w:tmpl w:val="B368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D4904"/>
    <w:multiLevelType w:val="multilevel"/>
    <w:tmpl w:val="B7DC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C71CB"/>
    <w:multiLevelType w:val="multilevel"/>
    <w:tmpl w:val="A164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2A3432"/>
    <w:multiLevelType w:val="multilevel"/>
    <w:tmpl w:val="3312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820970"/>
    <w:multiLevelType w:val="multilevel"/>
    <w:tmpl w:val="8C4A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7C2321"/>
    <w:multiLevelType w:val="multilevel"/>
    <w:tmpl w:val="C6C8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086068">
    <w:abstractNumId w:val="0"/>
  </w:num>
  <w:num w:numId="2" w16cid:durableId="14887105">
    <w:abstractNumId w:val="4"/>
  </w:num>
  <w:num w:numId="3" w16cid:durableId="1265964281">
    <w:abstractNumId w:val="2"/>
  </w:num>
  <w:num w:numId="4" w16cid:durableId="2101759020">
    <w:abstractNumId w:val="3"/>
  </w:num>
  <w:num w:numId="5" w16cid:durableId="1231889505">
    <w:abstractNumId w:val="1"/>
  </w:num>
  <w:num w:numId="6" w16cid:durableId="2014649694">
    <w:abstractNumId w:val="6"/>
  </w:num>
  <w:num w:numId="7" w16cid:durableId="2060669458">
    <w:abstractNumId w:val="7"/>
  </w:num>
  <w:num w:numId="8" w16cid:durableId="6384563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27"/>
    <w:rsid w:val="001B2292"/>
    <w:rsid w:val="00256C55"/>
    <w:rsid w:val="00432B7A"/>
    <w:rsid w:val="00445E17"/>
    <w:rsid w:val="004E0BC9"/>
    <w:rsid w:val="007D6F75"/>
    <w:rsid w:val="008E5B5B"/>
    <w:rsid w:val="00B15485"/>
    <w:rsid w:val="00B615AB"/>
    <w:rsid w:val="00D32527"/>
    <w:rsid w:val="00D416EA"/>
    <w:rsid w:val="00D47E0E"/>
    <w:rsid w:val="00E51A50"/>
    <w:rsid w:val="00E6123E"/>
    <w:rsid w:val="00F3699C"/>
    <w:rsid w:val="00F8330B"/>
    <w:rsid w:val="00FD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3C75"/>
  <w15:chartTrackingRefBased/>
  <w15:docId w15:val="{799533D0-5F20-4D4E-AC24-0B4DAF02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2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2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25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25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25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25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25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25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25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2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2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25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25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25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25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25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25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2527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2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2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25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25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2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25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25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25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2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25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25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Mücahit KARAHAN</dc:creator>
  <cp:keywords/>
  <dc:description/>
  <cp:lastModifiedBy>Ali Mücahit KARAHAN</cp:lastModifiedBy>
  <cp:revision>18</cp:revision>
  <dcterms:created xsi:type="dcterms:W3CDTF">2026-10-30T05:37:00Z</dcterms:created>
  <dcterms:modified xsi:type="dcterms:W3CDTF">2026-10-30T09:13:00Z</dcterms:modified>
</cp:coreProperties>
</file>