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8A" w:rsidRPr="00375872" w:rsidRDefault="000F3A36" w:rsidP="003758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ADIYAMAN ÜNİVERSİTESİ </w:t>
      </w:r>
      <w:r w:rsidR="00375872" w:rsidRPr="00375872">
        <w:rPr>
          <w:sz w:val="28"/>
          <w:szCs w:val="28"/>
        </w:rPr>
        <w:t>AÇIK VE KAPALI ALANLAR</w:t>
      </w:r>
    </w:p>
    <w:tbl>
      <w:tblPr>
        <w:tblStyle w:val="TabloKlavuzu"/>
        <w:tblW w:w="10065" w:type="dxa"/>
        <w:tblInd w:w="-601" w:type="dxa"/>
        <w:tblLook w:val="04A0" w:firstRow="1" w:lastRow="0" w:firstColumn="1" w:lastColumn="0" w:noHBand="0" w:noVBand="1"/>
      </w:tblPr>
      <w:tblGrid>
        <w:gridCol w:w="4028"/>
        <w:gridCol w:w="2068"/>
        <w:gridCol w:w="1925"/>
        <w:gridCol w:w="2044"/>
      </w:tblGrid>
      <w:tr w:rsidR="00610F91" w:rsidTr="00610F91">
        <w:tc>
          <w:tcPr>
            <w:tcW w:w="4028" w:type="dxa"/>
          </w:tcPr>
          <w:p w:rsidR="00610F91" w:rsidRPr="00EC278A" w:rsidRDefault="00610F91">
            <w:pPr>
              <w:rPr>
                <w:b/>
              </w:rPr>
            </w:pPr>
          </w:p>
          <w:p w:rsidR="00610F91" w:rsidRPr="00EC278A" w:rsidRDefault="00610F91" w:rsidP="00EC278A">
            <w:pPr>
              <w:jc w:val="center"/>
              <w:rPr>
                <w:b/>
              </w:rPr>
            </w:pPr>
            <w:r w:rsidRPr="00EC278A">
              <w:rPr>
                <w:b/>
              </w:rPr>
              <w:t>YER</w:t>
            </w:r>
          </w:p>
        </w:tc>
        <w:tc>
          <w:tcPr>
            <w:tcW w:w="2068" w:type="dxa"/>
          </w:tcPr>
          <w:p w:rsidR="00610F91" w:rsidRPr="00EC278A" w:rsidRDefault="00610F91">
            <w:pPr>
              <w:rPr>
                <w:b/>
              </w:rPr>
            </w:pPr>
          </w:p>
          <w:p w:rsidR="00610F91" w:rsidRPr="00EC278A" w:rsidRDefault="00610F91" w:rsidP="00EC278A">
            <w:pPr>
              <w:jc w:val="center"/>
              <w:rPr>
                <w:b/>
              </w:rPr>
            </w:pPr>
            <w:r w:rsidRPr="00EC278A">
              <w:rPr>
                <w:b/>
              </w:rPr>
              <w:t>TOPLAM ALAN (m</w:t>
            </w:r>
            <w:r w:rsidRPr="00EC278A">
              <w:rPr>
                <w:b/>
                <w:vertAlign w:val="superscript"/>
              </w:rPr>
              <w:t>2</w:t>
            </w:r>
            <w:r w:rsidRPr="00EC278A">
              <w:rPr>
                <w:b/>
              </w:rPr>
              <w:t>)</w:t>
            </w:r>
          </w:p>
        </w:tc>
        <w:tc>
          <w:tcPr>
            <w:tcW w:w="1925" w:type="dxa"/>
          </w:tcPr>
          <w:p w:rsidR="00610F91" w:rsidRPr="00EC278A" w:rsidRDefault="00610F91">
            <w:pPr>
              <w:rPr>
                <w:b/>
              </w:rPr>
            </w:pPr>
          </w:p>
          <w:p w:rsidR="00610F91" w:rsidRPr="00EC278A" w:rsidRDefault="00610F91" w:rsidP="00EC278A">
            <w:pPr>
              <w:jc w:val="center"/>
              <w:rPr>
                <w:b/>
              </w:rPr>
            </w:pPr>
            <w:r w:rsidRPr="00EC278A">
              <w:rPr>
                <w:b/>
              </w:rPr>
              <w:t>KAPALI ALAN (m</w:t>
            </w:r>
            <w:r w:rsidRPr="00EC278A">
              <w:rPr>
                <w:b/>
                <w:vertAlign w:val="superscript"/>
              </w:rPr>
              <w:t>2</w:t>
            </w:r>
            <w:r w:rsidRPr="00EC278A">
              <w:rPr>
                <w:b/>
              </w:rPr>
              <w:t>)</w:t>
            </w:r>
          </w:p>
        </w:tc>
        <w:tc>
          <w:tcPr>
            <w:tcW w:w="2044" w:type="dxa"/>
            <w:vAlign w:val="center"/>
          </w:tcPr>
          <w:p w:rsidR="00610F91" w:rsidRPr="00EC278A" w:rsidRDefault="00610F91" w:rsidP="00610F91">
            <w:pPr>
              <w:jc w:val="center"/>
              <w:rPr>
                <w:b/>
              </w:rPr>
            </w:pPr>
            <w:r>
              <w:rPr>
                <w:b/>
              </w:rPr>
              <w:t>TAMAMLANMA YILI</w:t>
            </w:r>
          </w:p>
        </w:tc>
      </w:tr>
      <w:tr w:rsidR="00610F91" w:rsidTr="00610F91">
        <w:tc>
          <w:tcPr>
            <w:tcW w:w="4028" w:type="dxa"/>
          </w:tcPr>
          <w:p w:rsidR="00610F91" w:rsidRPr="00A44BDC" w:rsidRDefault="006F6901" w:rsidP="006F6901">
            <w:pPr>
              <w:rPr>
                <w:highlight w:val="lightGray"/>
              </w:rPr>
            </w:pPr>
            <w:r w:rsidRPr="001E1807">
              <w:t xml:space="preserve">Rektörlük Dahil </w:t>
            </w:r>
            <w:r w:rsidR="00610F91" w:rsidRPr="001E1807">
              <w:t xml:space="preserve">Merkez Yerleşke </w:t>
            </w:r>
            <w:proofErr w:type="gramStart"/>
            <w:r w:rsidR="00610F91" w:rsidRPr="001E1807">
              <w:t xml:space="preserve">Alanı  </w:t>
            </w:r>
            <w:r w:rsidRPr="001E1807">
              <w:t>T</w:t>
            </w:r>
            <w:r w:rsidR="00610F91" w:rsidRPr="001E1807">
              <w:t>oplamı</w:t>
            </w:r>
            <w:proofErr w:type="gramEnd"/>
          </w:p>
        </w:tc>
        <w:tc>
          <w:tcPr>
            <w:tcW w:w="2068" w:type="dxa"/>
          </w:tcPr>
          <w:p w:rsidR="00610F91" w:rsidRPr="00A44BDC" w:rsidRDefault="004920ED" w:rsidP="005913F0">
            <w:pPr>
              <w:jc w:val="right"/>
              <w:rPr>
                <w:highlight w:val="lightGray"/>
              </w:rPr>
            </w:pPr>
            <w:r w:rsidRPr="001E1807">
              <w:t>1.031.956</w:t>
            </w:r>
          </w:p>
        </w:tc>
        <w:tc>
          <w:tcPr>
            <w:tcW w:w="1925" w:type="dxa"/>
          </w:tcPr>
          <w:p w:rsidR="00610F91" w:rsidRPr="00A44BDC" w:rsidRDefault="004642A0" w:rsidP="005C0DE2">
            <w:pPr>
              <w:jc w:val="right"/>
              <w:rPr>
                <w:highlight w:val="lightGray"/>
              </w:rPr>
            </w:pPr>
            <w:r w:rsidRPr="001E1807">
              <w:t>171.914</w:t>
            </w:r>
          </w:p>
        </w:tc>
        <w:tc>
          <w:tcPr>
            <w:tcW w:w="2044" w:type="dxa"/>
          </w:tcPr>
          <w:p w:rsidR="00610F91" w:rsidRDefault="00610F91" w:rsidP="005C0DE2">
            <w:pPr>
              <w:jc w:val="right"/>
              <w:rPr>
                <w:highlight w:val="lightGray"/>
              </w:rPr>
            </w:pPr>
          </w:p>
        </w:tc>
      </w:tr>
      <w:tr w:rsidR="00610F91" w:rsidTr="00610F91">
        <w:tc>
          <w:tcPr>
            <w:tcW w:w="4028" w:type="dxa"/>
          </w:tcPr>
          <w:p w:rsidR="00610F91" w:rsidRDefault="00610F91">
            <w:r>
              <w:t>Adıyaman Meslek Yüksekokulu</w:t>
            </w:r>
          </w:p>
        </w:tc>
        <w:tc>
          <w:tcPr>
            <w:tcW w:w="2068" w:type="dxa"/>
          </w:tcPr>
          <w:p w:rsidR="00610F91" w:rsidRDefault="00610F91" w:rsidP="0020162D">
            <w:pPr>
              <w:jc w:val="right"/>
            </w:pPr>
          </w:p>
        </w:tc>
        <w:tc>
          <w:tcPr>
            <w:tcW w:w="1925" w:type="dxa"/>
          </w:tcPr>
          <w:p w:rsidR="00610F91" w:rsidRDefault="00610F91" w:rsidP="0020162D">
            <w:pPr>
              <w:jc w:val="right"/>
            </w:pPr>
            <w:r>
              <w:t>3.200</w:t>
            </w:r>
          </w:p>
        </w:tc>
        <w:tc>
          <w:tcPr>
            <w:tcW w:w="2044" w:type="dxa"/>
          </w:tcPr>
          <w:p w:rsidR="00610F91" w:rsidRDefault="00884383" w:rsidP="0020162D">
            <w:pPr>
              <w:jc w:val="right"/>
            </w:pPr>
            <w:r>
              <w:t>2010</w:t>
            </w:r>
          </w:p>
        </w:tc>
      </w:tr>
      <w:tr w:rsidR="0076530E" w:rsidTr="00610F91">
        <w:tc>
          <w:tcPr>
            <w:tcW w:w="4028" w:type="dxa"/>
          </w:tcPr>
          <w:p w:rsidR="0076530E" w:rsidRDefault="0076530E" w:rsidP="00733194">
            <w:r>
              <w:t xml:space="preserve">Sağlık Yüksekokulu </w:t>
            </w:r>
          </w:p>
        </w:tc>
        <w:tc>
          <w:tcPr>
            <w:tcW w:w="2068" w:type="dxa"/>
          </w:tcPr>
          <w:p w:rsidR="0076530E" w:rsidRDefault="0076530E" w:rsidP="00733194">
            <w:pPr>
              <w:jc w:val="right"/>
            </w:pPr>
          </w:p>
        </w:tc>
        <w:tc>
          <w:tcPr>
            <w:tcW w:w="1925" w:type="dxa"/>
          </w:tcPr>
          <w:p w:rsidR="0076530E" w:rsidRDefault="0076530E" w:rsidP="00733194">
            <w:pPr>
              <w:jc w:val="right"/>
            </w:pPr>
            <w:r>
              <w:t>4.055</w:t>
            </w:r>
          </w:p>
        </w:tc>
        <w:tc>
          <w:tcPr>
            <w:tcW w:w="2044" w:type="dxa"/>
          </w:tcPr>
          <w:p w:rsidR="0076530E" w:rsidRDefault="0076530E" w:rsidP="00733194">
            <w:pPr>
              <w:jc w:val="right"/>
            </w:pPr>
            <w:r>
              <w:t>2010</w:t>
            </w:r>
          </w:p>
        </w:tc>
      </w:tr>
      <w:tr w:rsidR="0076530E" w:rsidTr="00610F91">
        <w:tc>
          <w:tcPr>
            <w:tcW w:w="4028" w:type="dxa"/>
          </w:tcPr>
          <w:p w:rsidR="0076530E" w:rsidRDefault="0076530E" w:rsidP="00733194">
            <w:proofErr w:type="spellStart"/>
            <w:proofErr w:type="gramStart"/>
            <w:r>
              <w:t>Merkezİ</w:t>
            </w:r>
            <w:proofErr w:type="spellEnd"/>
            <w:r>
              <w:t xml:space="preserve">  Atölye</w:t>
            </w:r>
            <w:proofErr w:type="gramEnd"/>
            <w:r>
              <w:t xml:space="preserve"> Binası </w:t>
            </w:r>
          </w:p>
        </w:tc>
        <w:tc>
          <w:tcPr>
            <w:tcW w:w="2068" w:type="dxa"/>
          </w:tcPr>
          <w:p w:rsidR="0076530E" w:rsidRDefault="0076530E" w:rsidP="00733194">
            <w:pPr>
              <w:jc w:val="right"/>
            </w:pPr>
          </w:p>
        </w:tc>
        <w:tc>
          <w:tcPr>
            <w:tcW w:w="1925" w:type="dxa"/>
          </w:tcPr>
          <w:p w:rsidR="0076530E" w:rsidRDefault="0076530E" w:rsidP="00733194">
            <w:pPr>
              <w:jc w:val="right"/>
            </w:pPr>
            <w:r>
              <w:t>2.564</w:t>
            </w:r>
          </w:p>
        </w:tc>
        <w:tc>
          <w:tcPr>
            <w:tcW w:w="2044" w:type="dxa"/>
          </w:tcPr>
          <w:p w:rsidR="0076530E" w:rsidRDefault="0076530E" w:rsidP="00733194">
            <w:pPr>
              <w:jc w:val="right"/>
            </w:pPr>
            <w:r>
              <w:t>2010</w:t>
            </w:r>
          </w:p>
        </w:tc>
      </w:tr>
      <w:tr w:rsidR="0076530E" w:rsidTr="00610F91">
        <w:tc>
          <w:tcPr>
            <w:tcW w:w="4028" w:type="dxa"/>
          </w:tcPr>
          <w:p w:rsidR="0076530E" w:rsidRDefault="0076530E" w:rsidP="00733194">
            <w:r>
              <w:t xml:space="preserve">Tören Alanı ve Kulis Binası </w:t>
            </w:r>
          </w:p>
        </w:tc>
        <w:tc>
          <w:tcPr>
            <w:tcW w:w="2068" w:type="dxa"/>
          </w:tcPr>
          <w:p w:rsidR="0076530E" w:rsidRDefault="0076530E" w:rsidP="00733194">
            <w:pPr>
              <w:jc w:val="right"/>
            </w:pPr>
          </w:p>
        </w:tc>
        <w:tc>
          <w:tcPr>
            <w:tcW w:w="1925" w:type="dxa"/>
          </w:tcPr>
          <w:p w:rsidR="0076530E" w:rsidRDefault="0076530E" w:rsidP="00733194">
            <w:pPr>
              <w:jc w:val="right"/>
            </w:pPr>
            <w:r>
              <w:t>100</w:t>
            </w:r>
          </w:p>
        </w:tc>
        <w:tc>
          <w:tcPr>
            <w:tcW w:w="2044" w:type="dxa"/>
          </w:tcPr>
          <w:p w:rsidR="0076530E" w:rsidRDefault="0076530E" w:rsidP="00733194">
            <w:pPr>
              <w:jc w:val="right"/>
            </w:pPr>
            <w:r>
              <w:t>2010</w:t>
            </w:r>
          </w:p>
        </w:tc>
      </w:tr>
      <w:tr w:rsidR="0076530E" w:rsidTr="00610F91">
        <w:tc>
          <w:tcPr>
            <w:tcW w:w="4028" w:type="dxa"/>
          </w:tcPr>
          <w:p w:rsidR="0076530E" w:rsidRDefault="0076530E" w:rsidP="00733194">
            <w:r>
              <w:t>Eğitim Fakültesi</w:t>
            </w:r>
          </w:p>
        </w:tc>
        <w:tc>
          <w:tcPr>
            <w:tcW w:w="2068" w:type="dxa"/>
          </w:tcPr>
          <w:p w:rsidR="0076530E" w:rsidRDefault="0076530E" w:rsidP="00733194">
            <w:pPr>
              <w:jc w:val="right"/>
            </w:pPr>
          </w:p>
        </w:tc>
        <w:tc>
          <w:tcPr>
            <w:tcW w:w="1925" w:type="dxa"/>
          </w:tcPr>
          <w:p w:rsidR="0076530E" w:rsidRDefault="0076530E" w:rsidP="00733194">
            <w:pPr>
              <w:jc w:val="right"/>
            </w:pPr>
            <w:r>
              <w:t>5.829</w:t>
            </w:r>
          </w:p>
        </w:tc>
        <w:tc>
          <w:tcPr>
            <w:tcW w:w="2044" w:type="dxa"/>
          </w:tcPr>
          <w:p w:rsidR="0076530E" w:rsidRDefault="0076530E" w:rsidP="00733194">
            <w:pPr>
              <w:jc w:val="right"/>
            </w:pPr>
            <w:r>
              <w:t>2010</w:t>
            </w:r>
          </w:p>
        </w:tc>
      </w:tr>
      <w:tr w:rsidR="0076530E" w:rsidTr="00610F91">
        <w:tc>
          <w:tcPr>
            <w:tcW w:w="4028" w:type="dxa"/>
          </w:tcPr>
          <w:p w:rsidR="0076530E" w:rsidRDefault="0076530E" w:rsidP="00733194">
            <w:r>
              <w:t>Güzel Sanatlar Fakültesi</w:t>
            </w:r>
          </w:p>
        </w:tc>
        <w:tc>
          <w:tcPr>
            <w:tcW w:w="2068" w:type="dxa"/>
          </w:tcPr>
          <w:p w:rsidR="0076530E" w:rsidRDefault="0076530E" w:rsidP="00733194">
            <w:pPr>
              <w:jc w:val="right"/>
            </w:pPr>
          </w:p>
        </w:tc>
        <w:tc>
          <w:tcPr>
            <w:tcW w:w="1925" w:type="dxa"/>
          </w:tcPr>
          <w:p w:rsidR="0076530E" w:rsidRDefault="0076530E" w:rsidP="00733194">
            <w:pPr>
              <w:jc w:val="right"/>
            </w:pPr>
            <w:r>
              <w:t>3.234</w:t>
            </w:r>
          </w:p>
        </w:tc>
        <w:tc>
          <w:tcPr>
            <w:tcW w:w="2044" w:type="dxa"/>
          </w:tcPr>
          <w:p w:rsidR="0076530E" w:rsidRDefault="0076530E" w:rsidP="00733194">
            <w:pPr>
              <w:jc w:val="right"/>
            </w:pPr>
            <w:r>
              <w:t>2010</w:t>
            </w:r>
          </w:p>
        </w:tc>
      </w:tr>
      <w:tr w:rsidR="00343D73" w:rsidTr="00610F91">
        <w:tc>
          <w:tcPr>
            <w:tcW w:w="4028" w:type="dxa"/>
          </w:tcPr>
          <w:p w:rsidR="00343D73" w:rsidRPr="005775A1" w:rsidRDefault="00343D73" w:rsidP="00733194">
            <w:r w:rsidRPr="005775A1">
              <w:t xml:space="preserve">Rektörlük Binası </w:t>
            </w:r>
          </w:p>
        </w:tc>
        <w:tc>
          <w:tcPr>
            <w:tcW w:w="2068" w:type="dxa"/>
          </w:tcPr>
          <w:p w:rsidR="00343D73" w:rsidRPr="005775A1" w:rsidRDefault="00343D73" w:rsidP="00733194">
            <w:pPr>
              <w:jc w:val="right"/>
            </w:pPr>
          </w:p>
        </w:tc>
        <w:tc>
          <w:tcPr>
            <w:tcW w:w="1925" w:type="dxa"/>
          </w:tcPr>
          <w:p w:rsidR="00343D73" w:rsidRPr="005775A1" w:rsidRDefault="00343D73" w:rsidP="00733194">
            <w:pPr>
              <w:jc w:val="right"/>
            </w:pPr>
            <w:r w:rsidRPr="005775A1">
              <w:t>7.065</w:t>
            </w:r>
          </w:p>
        </w:tc>
        <w:tc>
          <w:tcPr>
            <w:tcW w:w="2044" w:type="dxa"/>
          </w:tcPr>
          <w:p w:rsidR="00343D73" w:rsidRPr="005775A1" w:rsidRDefault="00343D73" w:rsidP="00733194">
            <w:pPr>
              <w:jc w:val="right"/>
            </w:pPr>
            <w:r>
              <w:t>2010</w:t>
            </w:r>
          </w:p>
        </w:tc>
      </w:tr>
      <w:tr w:rsidR="0046075C" w:rsidTr="00610F91">
        <w:tc>
          <w:tcPr>
            <w:tcW w:w="4028" w:type="dxa"/>
          </w:tcPr>
          <w:p w:rsidR="0046075C" w:rsidRDefault="0046075C" w:rsidP="00733194">
            <w:proofErr w:type="spellStart"/>
            <w:proofErr w:type="gramStart"/>
            <w:r>
              <w:t>Merkezİ</w:t>
            </w:r>
            <w:proofErr w:type="spellEnd"/>
            <w:r>
              <w:t xml:space="preserve">  Araştırma</w:t>
            </w:r>
            <w:proofErr w:type="gramEnd"/>
            <w:r>
              <w:t xml:space="preserve"> Laboratuvarı </w:t>
            </w:r>
          </w:p>
        </w:tc>
        <w:tc>
          <w:tcPr>
            <w:tcW w:w="2068" w:type="dxa"/>
          </w:tcPr>
          <w:p w:rsidR="0046075C" w:rsidRDefault="0046075C" w:rsidP="00733194">
            <w:pPr>
              <w:jc w:val="right"/>
            </w:pPr>
          </w:p>
        </w:tc>
        <w:tc>
          <w:tcPr>
            <w:tcW w:w="1925" w:type="dxa"/>
          </w:tcPr>
          <w:p w:rsidR="0046075C" w:rsidRDefault="0046075C" w:rsidP="00733194">
            <w:pPr>
              <w:jc w:val="right"/>
            </w:pPr>
            <w:r>
              <w:t>2.600</w:t>
            </w:r>
          </w:p>
        </w:tc>
        <w:tc>
          <w:tcPr>
            <w:tcW w:w="2044" w:type="dxa"/>
          </w:tcPr>
          <w:p w:rsidR="0046075C" w:rsidRDefault="0046075C" w:rsidP="00733194">
            <w:pPr>
              <w:jc w:val="right"/>
            </w:pPr>
            <w:r>
              <w:t>2011</w:t>
            </w:r>
          </w:p>
        </w:tc>
      </w:tr>
      <w:tr w:rsidR="0046075C" w:rsidTr="00610F91">
        <w:tc>
          <w:tcPr>
            <w:tcW w:w="4028" w:type="dxa"/>
          </w:tcPr>
          <w:p w:rsidR="0046075C" w:rsidRDefault="0046075C" w:rsidP="00733194">
            <w:r>
              <w:t>Sosyal Tesisler</w:t>
            </w:r>
            <w:r w:rsidR="00E50E45">
              <w:t xml:space="preserve"> Dibek</w:t>
            </w:r>
          </w:p>
        </w:tc>
        <w:tc>
          <w:tcPr>
            <w:tcW w:w="2068" w:type="dxa"/>
          </w:tcPr>
          <w:p w:rsidR="0046075C" w:rsidRDefault="0046075C" w:rsidP="00733194">
            <w:pPr>
              <w:jc w:val="right"/>
            </w:pPr>
          </w:p>
        </w:tc>
        <w:tc>
          <w:tcPr>
            <w:tcW w:w="1925" w:type="dxa"/>
          </w:tcPr>
          <w:p w:rsidR="0046075C" w:rsidRDefault="00E50E45" w:rsidP="00733194">
            <w:pPr>
              <w:jc w:val="right"/>
            </w:pPr>
            <w:r>
              <w:t>4700</w:t>
            </w:r>
          </w:p>
        </w:tc>
        <w:tc>
          <w:tcPr>
            <w:tcW w:w="2044" w:type="dxa"/>
          </w:tcPr>
          <w:p w:rsidR="0046075C" w:rsidRDefault="0046075C" w:rsidP="00733194">
            <w:pPr>
              <w:jc w:val="right"/>
            </w:pPr>
            <w:r>
              <w:t>2011</w:t>
            </w:r>
          </w:p>
        </w:tc>
      </w:tr>
      <w:tr w:rsidR="0046075C" w:rsidTr="00610F91">
        <w:tc>
          <w:tcPr>
            <w:tcW w:w="4028" w:type="dxa"/>
          </w:tcPr>
          <w:p w:rsidR="0046075C" w:rsidRDefault="0046075C" w:rsidP="00733194">
            <w:r>
              <w:t>Öğrenci İşleri</w:t>
            </w:r>
          </w:p>
        </w:tc>
        <w:tc>
          <w:tcPr>
            <w:tcW w:w="2068" w:type="dxa"/>
          </w:tcPr>
          <w:p w:rsidR="0046075C" w:rsidRDefault="0046075C" w:rsidP="00733194">
            <w:pPr>
              <w:jc w:val="right"/>
            </w:pPr>
          </w:p>
        </w:tc>
        <w:tc>
          <w:tcPr>
            <w:tcW w:w="1925" w:type="dxa"/>
          </w:tcPr>
          <w:p w:rsidR="0046075C" w:rsidRDefault="0046075C" w:rsidP="00733194">
            <w:pPr>
              <w:jc w:val="right"/>
            </w:pPr>
            <w:r>
              <w:t>675</w:t>
            </w:r>
          </w:p>
        </w:tc>
        <w:tc>
          <w:tcPr>
            <w:tcW w:w="2044" w:type="dxa"/>
          </w:tcPr>
          <w:p w:rsidR="0046075C" w:rsidRDefault="0046075C" w:rsidP="00733194">
            <w:pPr>
              <w:jc w:val="right"/>
            </w:pPr>
            <w:r>
              <w:t>2011</w:t>
            </w:r>
          </w:p>
        </w:tc>
      </w:tr>
      <w:tr w:rsidR="0046075C" w:rsidTr="00610F91">
        <w:tc>
          <w:tcPr>
            <w:tcW w:w="4028" w:type="dxa"/>
          </w:tcPr>
          <w:p w:rsidR="0046075C" w:rsidRDefault="0046075C" w:rsidP="00733194">
            <w:r>
              <w:t xml:space="preserve">İktisadi ve İdari Bilimler Fakültesi </w:t>
            </w:r>
          </w:p>
        </w:tc>
        <w:tc>
          <w:tcPr>
            <w:tcW w:w="2068" w:type="dxa"/>
          </w:tcPr>
          <w:p w:rsidR="0046075C" w:rsidRDefault="0046075C" w:rsidP="00733194">
            <w:pPr>
              <w:jc w:val="right"/>
            </w:pPr>
          </w:p>
        </w:tc>
        <w:tc>
          <w:tcPr>
            <w:tcW w:w="1925" w:type="dxa"/>
          </w:tcPr>
          <w:p w:rsidR="0046075C" w:rsidRDefault="0046075C" w:rsidP="00733194">
            <w:pPr>
              <w:jc w:val="right"/>
            </w:pPr>
            <w:r>
              <w:t>5.157</w:t>
            </w:r>
          </w:p>
        </w:tc>
        <w:tc>
          <w:tcPr>
            <w:tcW w:w="2044" w:type="dxa"/>
          </w:tcPr>
          <w:p w:rsidR="0046075C" w:rsidRDefault="0046075C" w:rsidP="00733194">
            <w:pPr>
              <w:jc w:val="right"/>
            </w:pPr>
            <w:r>
              <w:t>2011</w:t>
            </w:r>
          </w:p>
        </w:tc>
      </w:tr>
      <w:tr w:rsidR="0046075C" w:rsidTr="00610F91">
        <w:tc>
          <w:tcPr>
            <w:tcW w:w="4028" w:type="dxa"/>
          </w:tcPr>
          <w:p w:rsidR="0046075C" w:rsidRDefault="0046075C" w:rsidP="00733194">
            <w:r>
              <w:t xml:space="preserve">Kapalı Spor Salonu </w:t>
            </w:r>
          </w:p>
        </w:tc>
        <w:tc>
          <w:tcPr>
            <w:tcW w:w="2068" w:type="dxa"/>
          </w:tcPr>
          <w:p w:rsidR="0046075C" w:rsidRDefault="0046075C" w:rsidP="00733194">
            <w:pPr>
              <w:jc w:val="right"/>
            </w:pPr>
          </w:p>
        </w:tc>
        <w:tc>
          <w:tcPr>
            <w:tcW w:w="1925" w:type="dxa"/>
          </w:tcPr>
          <w:p w:rsidR="0046075C" w:rsidRDefault="0046075C" w:rsidP="00733194">
            <w:pPr>
              <w:jc w:val="right"/>
            </w:pPr>
            <w:r>
              <w:t>5.190</w:t>
            </w:r>
          </w:p>
        </w:tc>
        <w:tc>
          <w:tcPr>
            <w:tcW w:w="2044" w:type="dxa"/>
          </w:tcPr>
          <w:p w:rsidR="0046075C" w:rsidRDefault="0046075C" w:rsidP="00733194">
            <w:pPr>
              <w:jc w:val="right"/>
            </w:pPr>
            <w:r>
              <w:t>2011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 w:rsidP="00733194">
            <w:proofErr w:type="spellStart"/>
            <w:r>
              <w:t>Mediko</w:t>
            </w:r>
            <w:proofErr w:type="spellEnd"/>
            <w:r>
              <w:t xml:space="preserve"> Sosyal Binası </w:t>
            </w:r>
          </w:p>
        </w:tc>
        <w:tc>
          <w:tcPr>
            <w:tcW w:w="2068" w:type="dxa"/>
          </w:tcPr>
          <w:p w:rsidR="00535F8A" w:rsidRDefault="00535F8A" w:rsidP="00733194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733194">
            <w:pPr>
              <w:jc w:val="right"/>
            </w:pPr>
            <w:r>
              <w:t>15.412</w:t>
            </w:r>
          </w:p>
        </w:tc>
        <w:tc>
          <w:tcPr>
            <w:tcW w:w="2044" w:type="dxa"/>
          </w:tcPr>
          <w:p w:rsidR="00535F8A" w:rsidRDefault="00535F8A" w:rsidP="00733194">
            <w:pPr>
              <w:jc w:val="right"/>
            </w:pPr>
            <w:r>
              <w:t>2011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 w:rsidP="00733194">
            <w:r>
              <w:t>Merkezi Derslikler</w:t>
            </w:r>
          </w:p>
        </w:tc>
        <w:tc>
          <w:tcPr>
            <w:tcW w:w="2068" w:type="dxa"/>
          </w:tcPr>
          <w:p w:rsidR="00535F8A" w:rsidRDefault="00535F8A" w:rsidP="00733194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733194">
            <w:pPr>
              <w:jc w:val="right"/>
            </w:pPr>
            <w:r>
              <w:t>33.529</w:t>
            </w:r>
          </w:p>
        </w:tc>
        <w:tc>
          <w:tcPr>
            <w:tcW w:w="2044" w:type="dxa"/>
          </w:tcPr>
          <w:p w:rsidR="00535F8A" w:rsidRDefault="00535F8A" w:rsidP="00733194">
            <w:pPr>
              <w:jc w:val="right"/>
            </w:pPr>
            <w:r>
              <w:t>2011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 w:rsidP="00733194">
            <w:r>
              <w:t>MYO Uygulama Oteli</w:t>
            </w:r>
          </w:p>
        </w:tc>
        <w:tc>
          <w:tcPr>
            <w:tcW w:w="2068" w:type="dxa"/>
          </w:tcPr>
          <w:p w:rsidR="00535F8A" w:rsidRDefault="00535F8A" w:rsidP="00733194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733194">
            <w:pPr>
              <w:jc w:val="right"/>
            </w:pPr>
            <w:r>
              <w:t>2.500</w:t>
            </w:r>
          </w:p>
        </w:tc>
        <w:tc>
          <w:tcPr>
            <w:tcW w:w="2044" w:type="dxa"/>
          </w:tcPr>
          <w:p w:rsidR="00535F8A" w:rsidRDefault="00535F8A" w:rsidP="00733194">
            <w:pPr>
              <w:jc w:val="right"/>
            </w:pPr>
            <w:r>
              <w:t>2011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 w:rsidP="00733194">
            <w:r>
              <w:t>Adıyaman MYO Bilgisayar Laboratuvarı ve Makine Atölyesi</w:t>
            </w:r>
          </w:p>
        </w:tc>
        <w:tc>
          <w:tcPr>
            <w:tcW w:w="2068" w:type="dxa"/>
          </w:tcPr>
          <w:p w:rsidR="00535F8A" w:rsidRDefault="00535F8A" w:rsidP="00733194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733194">
            <w:pPr>
              <w:jc w:val="right"/>
            </w:pPr>
            <w:r>
              <w:t>780</w:t>
            </w:r>
          </w:p>
        </w:tc>
        <w:tc>
          <w:tcPr>
            <w:tcW w:w="2044" w:type="dxa"/>
          </w:tcPr>
          <w:p w:rsidR="00535F8A" w:rsidRDefault="00535F8A" w:rsidP="00733194">
            <w:pPr>
              <w:jc w:val="right"/>
            </w:pPr>
            <w:r>
              <w:t>2013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 w:rsidP="00733194">
            <w:r>
              <w:t xml:space="preserve">Adıyaman MYO Kantini </w:t>
            </w:r>
          </w:p>
        </w:tc>
        <w:tc>
          <w:tcPr>
            <w:tcW w:w="2068" w:type="dxa"/>
          </w:tcPr>
          <w:p w:rsidR="00535F8A" w:rsidRDefault="00535F8A" w:rsidP="00733194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733194">
            <w:pPr>
              <w:jc w:val="right"/>
            </w:pPr>
            <w:r>
              <w:t>145</w:t>
            </w:r>
          </w:p>
        </w:tc>
        <w:tc>
          <w:tcPr>
            <w:tcW w:w="2044" w:type="dxa"/>
          </w:tcPr>
          <w:p w:rsidR="00535F8A" w:rsidRDefault="00535F8A" w:rsidP="00733194">
            <w:pPr>
              <w:jc w:val="right"/>
            </w:pPr>
            <w:r>
              <w:t>2013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>
            <w:r>
              <w:t xml:space="preserve">Bekleme Salonu </w:t>
            </w:r>
          </w:p>
        </w:tc>
        <w:tc>
          <w:tcPr>
            <w:tcW w:w="2068" w:type="dxa"/>
          </w:tcPr>
          <w:p w:rsidR="00535F8A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20162D">
            <w:pPr>
              <w:jc w:val="right"/>
            </w:pPr>
            <w:r>
              <w:t>105</w:t>
            </w:r>
          </w:p>
        </w:tc>
        <w:tc>
          <w:tcPr>
            <w:tcW w:w="2044" w:type="dxa"/>
          </w:tcPr>
          <w:p w:rsidR="00535F8A" w:rsidRDefault="00535F8A" w:rsidP="0020162D">
            <w:pPr>
              <w:jc w:val="right"/>
            </w:pPr>
            <w:r>
              <w:t>2013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>
            <w:r>
              <w:t xml:space="preserve">SYO Kantini </w:t>
            </w:r>
          </w:p>
        </w:tc>
        <w:tc>
          <w:tcPr>
            <w:tcW w:w="2068" w:type="dxa"/>
          </w:tcPr>
          <w:p w:rsidR="00535F8A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20162D">
            <w:pPr>
              <w:jc w:val="right"/>
            </w:pPr>
            <w:r>
              <w:t>144</w:t>
            </w:r>
          </w:p>
        </w:tc>
        <w:tc>
          <w:tcPr>
            <w:tcW w:w="2044" w:type="dxa"/>
          </w:tcPr>
          <w:p w:rsidR="00535F8A" w:rsidRDefault="00535F8A" w:rsidP="0020162D">
            <w:pPr>
              <w:jc w:val="right"/>
            </w:pPr>
            <w:r>
              <w:t>2013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>
            <w:r w:rsidRPr="000E5161">
              <w:t>Merkezi Derslik Ofis Binası</w:t>
            </w:r>
          </w:p>
        </w:tc>
        <w:tc>
          <w:tcPr>
            <w:tcW w:w="2068" w:type="dxa"/>
          </w:tcPr>
          <w:p w:rsidR="00535F8A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20162D">
            <w:pPr>
              <w:jc w:val="right"/>
            </w:pPr>
            <w:r>
              <w:t>8.715</w:t>
            </w:r>
          </w:p>
        </w:tc>
        <w:tc>
          <w:tcPr>
            <w:tcW w:w="2044" w:type="dxa"/>
          </w:tcPr>
          <w:p w:rsidR="00535F8A" w:rsidRDefault="00535F8A" w:rsidP="0020162D">
            <w:pPr>
              <w:jc w:val="right"/>
            </w:pPr>
            <w:r>
              <w:t>2014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>
            <w:r w:rsidRPr="000E5161">
              <w:t>Kreş</w:t>
            </w:r>
          </w:p>
        </w:tc>
        <w:tc>
          <w:tcPr>
            <w:tcW w:w="2068" w:type="dxa"/>
          </w:tcPr>
          <w:p w:rsidR="00535F8A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20162D">
            <w:pPr>
              <w:jc w:val="right"/>
            </w:pPr>
            <w:r>
              <w:t>1.251</w:t>
            </w:r>
          </w:p>
        </w:tc>
        <w:tc>
          <w:tcPr>
            <w:tcW w:w="2044" w:type="dxa"/>
          </w:tcPr>
          <w:p w:rsidR="00535F8A" w:rsidRDefault="00535F8A" w:rsidP="0020162D">
            <w:pPr>
              <w:jc w:val="right"/>
            </w:pPr>
            <w:r>
              <w:t>2014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>
            <w:r w:rsidRPr="000E5161">
              <w:t>Gençlik Evi</w:t>
            </w:r>
          </w:p>
        </w:tc>
        <w:tc>
          <w:tcPr>
            <w:tcW w:w="2068" w:type="dxa"/>
          </w:tcPr>
          <w:p w:rsidR="00535F8A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20162D">
            <w:pPr>
              <w:jc w:val="right"/>
            </w:pPr>
            <w:r>
              <w:t>222</w:t>
            </w:r>
          </w:p>
        </w:tc>
        <w:tc>
          <w:tcPr>
            <w:tcW w:w="2044" w:type="dxa"/>
          </w:tcPr>
          <w:p w:rsidR="00535F8A" w:rsidRDefault="00535F8A" w:rsidP="0020162D">
            <w:pPr>
              <w:jc w:val="right"/>
            </w:pPr>
            <w:r>
              <w:t>2014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>
            <w:r>
              <w:t xml:space="preserve">Teknik Bilimler </w:t>
            </w:r>
            <w:proofErr w:type="gramStart"/>
            <w:r>
              <w:t>M.Y.O</w:t>
            </w:r>
            <w:proofErr w:type="gramEnd"/>
            <w:r>
              <w:t>.  Okuma Salonu</w:t>
            </w:r>
          </w:p>
        </w:tc>
        <w:tc>
          <w:tcPr>
            <w:tcW w:w="2068" w:type="dxa"/>
          </w:tcPr>
          <w:p w:rsidR="00535F8A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20162D">
            <w:pPr>
              <w:jc w:val="right"/>
            </w:pPr>
            <w:r>
              <w:t>280</w:t>
            </w:r>
          </w:p>
        </w:tc>
        <w:tc>
          <w:tcPr>
            <w:tcW w:w="2044" w:type="dxa"/>
          </w:tcPr>
          <w:p w:rsidR="00535F8A" w:rsidRDefault="00535F8A" w:rsidP="0020162D">
            <w:pPr>
              <w:jc w:val="right"/>
            </w:pPr>
            <w:r>
              <w:t>2014</w:t>
            </w:r>
          </w:p>
        </w:tc>
      </w:tr>
      <w:tr w:rsidR="00535F8A" w:rsidTr="00610F91">
        <w:tc>
          <w:tcPr>
            <w:tcW w:w="4028" w:type="dxa"/>
          </w:tcPr>
          <w:p w:rsidR="00535F8A" w:rsidRDefault="00535F8A">
            <w:r w:rsidRPr="005775A1">
              <w:t>Enstitüler Binası</w:t>
            </w:r>
          </w:p>
        </w:tc>
        <w:tc>
          <w:tcPr>
            <w:tcW w:w="2068" w:type="dxa"/>
          </w:tcPr>
          <w:p w:rsidR="00535F8A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20162D">
            <w:pPr>
              <w:jc w:val="right"/>
            </w:pPr>
            <w:r w:rsidRPr="005775A1">
              <w:t>3.536</w:t>
            </w:r>
          </w:p>
        </w:tc>
        <w:tc>
          <w:tcPr>
            <w:tcW w:w="2044" w:type="dxa"/>
          </w:tcPr>
          <w:p w:rsidR="00535F8A" w:rsidRDefault="00535F8A" w:rsidP="0020162D">
            <w:pPr>
              <w:jc w:val="right"/>
            </w:pPr>
            <w:r>
              <w:t>2015</w:t>
            </w:r>
          </w:p>
        </w:tc>
      </w:tr>
      <w:tr w:rsidR="00535F8A" w:rsidTr="00610F91">
        <w:tc>
          <w:tcPr>
            <w:tcW w:w="4028" w:type="dxa"/>
          </w:tcPr>
          <w:p w:rsidR="00535F8A" w:rsidRPr="000E5161" w:rsidRDefault="00535F8A">
            <w:r w:rsidRPr="005775A1">
              <w:t>Kapalı Yüzme Havuzu</w:t>
            </w:r>
          </w:p>
        </w:tc>
        <w:tc>
          <w:tcPr>
            <w:tcW w:w="2068" w:type="dxa"/>
          </w:tcPr>
          <w:p w:rsidR="00535F8A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20162D">
            <w:pPr>
              <w:jc w:val="right"/>
            </w:pPr>
            <w:r w:rsidRPr="005775A1">
              <w:t>5.190</w:t>
            </w:r>
          </w:p>
        </w:tc>
        <w:tc>
          <w:tcPr>
            <w:tcW w:w="2044" w:type="dxa"/>
          </w:tcPr>
          <w:p w:rsidR="00535F8A" w:rsidRDefault="00535F8A" w:rsidP="0020162D">
            <w:pPr>
              <w:jc w:val="right"/>
            </w:pPr>
            <w:r>
              <w:t>2015</w:t>
            </w: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 w:rsidRPr="005775A1">
              <w:t>Adıyaman Evi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Pr="005775A1" w:rsidRDefault="00535F8A" w:rsidP="00062DF7">
            <w:pPr>
              <w:jc w:val="right"/>
            </w:pPr>
            <w:r w:rsidRPr="005775A1">
              <w:t>280</w:t>
            </w:r>
          </w:p>
        </w:tc>
        <w:tc>
          <w:tcPr>
            <w:tcW w:w="2044" w:type="dxa"/>
          </w:tcPr>
          <w:p w:rsidR="00535F8A" w:rsidRPr="005775A1" w:rsidRDefault="00535F8A" w:rsidP="00062DF7">
            <w:pPr>
              <w:jc w:val="right"/>
            </w:pPr>
            <w:r>
              <w:t>2015</w:t>
            </w: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proofErr w:type="spellStart"/>
            <w:r w:rsidRPr="005434AD">
              <w:t>Minyaman</w:t>
            </w:r>
            <w:proofErr w:type="spellEnd"/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Pr="005775A1" w:rsidRDefault="00535F8A" w:rsidP="0020162D">
            <w:pPr>
              <w:jc w:val="right"/>
            </w:pPr>
            <w:r w:rsidRPr="005434AD">
              <w:t>298</w:t>
            </w:r>
          </w:p>
        </w:tc>
        <w:tc>
          <w:tcPr>
            <w:tcW w:w="2044" w:type="dxa"/>
          </w:tcPr>
          <w:p w:rsidR="00535F8A" w:rsidRPr="005775A1" w:rsidRDefault="00535F8A" w:rsidP="0020162D">
            <w:pPr>
              <w:jc w:val="right"/>
            </w:pPr>
            <w:r w:rsidRPr="005434AD">
              <w:t>2016</w:t>
            </w: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 w:rsidRPr="005434AD">
              <w:t>Mühendislik Fakültesi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Pr="005775A1" w:rsidRDefault="00535F8A" w:rsidP="0020162D">
            <w:pPr>
              <w:jc w:val="right"/>
            </w:pPr>
            <w:r w:rsidRPr="005434AD">
              <w:t>19.659</w:t>
            </w:r>
          </w:p>
        </w:tc>
        <w:tc>
          <w:tcPr>
            <w:tcW w:w="2044" w:type="dxa"/>
          </w:tcPr>
          <w:p w:rsidR="00535F8A" w:rsidRPr="005775A1" w:rsidRDefault="00535F8A" w:rsidP="0020162D">
            <w:pPr>
              <w:jc w:val="right"/>
            </w:pPr>
            <w:r w:rsidRPr="005434AD">
              <w:t>2016</w:t>
            </w: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 w:rsidRPr="005434AD">
              <w:t>1000 Kişilik Tribün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Pr="005775A1" w:rsidRDefault="00535F8A" w:rsidP="0020162D">
            <w:pPr>
              <w:jc w:val="right"/>
            </w:pPr>
            <w:r w:rsidRPr="005434AD">
              <w:t>660</w:t>
            </w:r>
          </w:p>
        </w:tc>
        <w:tc>
          <w:tcPr>
            <w:tcW w:w="2044" w:type="dxa"/>
          </w:tcPr>
          <w:p w:rsidR="00535F8A" w:rsidRPr="005775A1" w:rsidRDefault="00535F8A" w:rsidP="0020162D">
            <w:pPr>
              <w:jc w:val="right"/>
            </w:pPr>
            <w:r w:rsidRPr="005434AD">
              <w:t>2016</w:t>
            </w:r>
          </w:p>
        </w:tc>
      </w:tr>
      <w:tr w:rsidR="00535F8A" w:rsidTr="00610F91">
        <w:trPr>
          <w:trHeight w:val="105"/>
        </w:trPr>
        <w:tc>
          <w:tcPr>
            <w:tcW w:w="4028" w:type="dxa"/>
          </w:tcPr>
          <w:p w:rsidR="00535F8A" w:rsidRPr="005434AD" w:rsidRDefault="00535F8A" w:rsidP="00422926">
            <w:r w:rsidRPr="005434AD">
              <w:t>Kapalı Halı Saha</w:t>
            </w:r>
          </w:p>
        </w:tc>
        <w:tc>
          <w:tcPr>
            <w:tcW w:w="2068" w:type="dxa"/>
          </w:tcPr>
          <w:p w:rsidR="00535F8A" w:rsidRPr="005434AD" w:rsidRDefault="00535F8A" w:rsidP="00422926">
            <w:pPr>
              <w:jc w:val="right"/>
            </w:pPr>
          </w:p>
        </w:tc>
        <w:tc>
          <w:tcPr>
            <w:tcW w:w="1925" w:type="dxa"/>
          </w:tcPr>
          <w:p w:rsidR="00535F8A" w:rsidRPr="005434AD" w:rsidRDefault="00535F8A" w:rsidP="00422926">
            <w:pPr>
              <w:jc w:val="right"/>
            </w:pPr>
            <w:r w:rsidRPr="005434AD">
              <w:t>1.125</w:t>
            </w:r>
          </w:p>
        </w:tc>
        <w:tc>
          <w:tcPr>
            <w:tcW w:w="2044" w:type="dxa"/>
          </w:tcPr>
          <w:p w:rsidR="00535F8A" w:rsidRPr="005434AD" w:rsidRDefault="00535F8A" w:rsidP="00186074">
            <w:pPr>
              <w:jc w:val="right"/>
            </w:pPr>
            <w:r w:rsidRPr="005434AD">
              <w:t>2016</w:t>
            </w:r>
          </w:p>
        </w:tc>
      </w:tr>
      <w:tr w:rsidR="00535F8A" w:rsidTr="00610F91">
        <w:trPr>
          <w:trHeight w:val="120"/>
        </w:trPr>
        <w:tc>
          <w:tcPr>
            <w:tcW w:w="4028" w:type="dxa"/>
          </w:tcPr>
          <w:p w:rsidR="00535F8A" w:rsidRPr="005434AD" w:rsidRDefault="00535F8A" w:rsidP="00422926">
            <w:r w:rsidRPr="005434AD">
              <w:t xml:space="preserve">Kapalı Tesisli Halı Saha </w:t>
            </w:r>
          </w:p>
        </w:tc>
        <w:tc>
          <w:tcPr>
            <w:tcW w:w="2068" w:type="dxa"/>
          </w:tcPr>
          <w:p w:rsidR="00535F8A" w:rsidRPr="005434AD" w:rsidRDefault="00535F8A" w:rsidP="00422926">
            <w:pPr>
              <w:jc w:val="right"/>
            </w:pPr>
          </w:p>
        </w:tc>
        <w:tc>
          <w:tcPr>
            <w:tcW w:w="1925" w:type="dxa"/>
          </w:tcPr>
          <w:p w:rsidR="00535F8A" w:rsidRPr="005434AD" w:rsidRDefault="00535F8A" w:rsidP="005775A1">
            <w:pPr>
              <w:jc w:val="right"/>
            </w:pPr>
            <w:r w:rsidRPr="005434AD">
              <w:t>1.200</w:t>
            </w:r>
          </w:p>
        </w:tc>
        <w:tc>
          <w:tcPr>
            <w:tcW w:w="2044" w:type="dxa"/>
          </w:tcPr>
          <w:p w:rsidR="00535F8A" w:rsidRPr="005434AD" w:rsidRDefault="00535F8A" w:rsidP="005775A1">
            <w:pPr>
              <w:jc w:val="right"/>
            </w:pPr>
            <w:r w:rsidRPr="005434AD">
              <w:t>2016</w:t>
            </w:r>
          </w:p>
        </w:tc>
      </w:tr>
      <w:tr w:rsidR="00535F8A" w:rsidTr="00610F91">
        <w:trPr>
          <w:trHeight w:val="135"/>
        </w:trPr>
        <w:tc>
          <w:tcPr>
            <w:tcW w:w="4028" w:type="dxa"/>
          </w:tcPr>
          <w:p w:rsidR="00535F8A" w:rsidRPr="005434AD" w:rsidRDefault="00535F8A" w:rsidP="00717C64">
            <w:r w:rsidRPr="005434AD">
              <w:t>Fırın</w:t>
            </w:r>
          </w:p>
        </w:tc>
        <w:tc>
          <w:tcPr>
            <w:tcW w:w="2068" w:type="dxa"/>
          </w:tcPr>
          <w:p w:rsidR="00535F8A" w:rsidRPr="005434AD" w:rsidRDefault="00535F8A" w:rsidP="00717C64">
            <w:pPr>
              <w:jc w:val="right"/>
            </w:pPr>
          </w:p>
        </w:tc>
        <w:tc>
          <w:tcPr>
            <w:tcW w:w="1925" w:type="dxa"/>
          </w:tcPr>
          <w:p w:rsidR="00535F8A" w:rsidRPr="005434AD" w:rsidRDefault="00535F8A" w:rsidP="00717C64">
            <w:pPr>
              <w:jc w:val="right"/>
            </w:pPr>
            <w:r>
              <w:t>135</w:t>
            </w:r>
          </w:p>
        </w:tc>
        <w:tc>
          <w:tcPr>
            <w:tcW w:w="2044" w:type="dxa"/>
          </w:tcPr>
          <w:p w:rsidR="00535F8A" w:rsidRPr="005434AD" w:rsidRDefault="00535F8A" w:rsidP="00422926">
            <w:pPr>
              <w:jc w:val="right"/>
            </w:pPr>
            <w:r w:rsidRPr="005434AD">
              <w:t>2016</w:t>
            </w:r>
          </w:p>
        </w:tc>
      </w:tr>
      <w:tr w:rsidR="00535F8A" w:rsidTr="00610F91">
        <w:trPr>
          <w:trHeight w:val="135"/>
        </w:trPr>
        <w:tc>
          <w:tcPr>
            <w:tcW w:w="4028" w:type="dxa"/>
          </w:tcPr>
          <w:p w:rsidR="00535F8A" w:rsidRPr="005434AD" w:rsidRDefault="00535F8A" w:rsidP="00717C64">
            <w:r w:rsidRPr="000A6A35">
              <w:t>Deney Hayvanları Araştırma Merkezi</w:t>
            </w:r>
          </w:p>
        </w:tc>
        <w:tc>
          <w:tcPr>
            <w:tcW w:w="2068" w:type="dxa"/>
          </w:tcPr>
          <w:p w:rsidR="00535F8A" w:rsidRPr="005434AD" w:rsidRDefault="00535F8A" w:rsidP="00717C64">
            <w:pPr>
              <w:jc w:val="right"/>
            </w:pPr>
          </w:p>
        </w:tc>
        <w:tc>
          <w:tcPr>
            <w:tcW w:w="1925" w:type="dxa"/>
          </w:tcPr>
          <w:p w:rsidR="00535F8A" w:rsidRPr="005434AD" w:rsidRDefault="00535F8A" w:rsidP="00717C64">
            <w:pPr>
              <w:jc w:val="right"/>
            </w:pPr>
            <w:r w:rsidRPr="000A6A35">
              <w:t>1150</w:t>
            </w:r>
          </w:p>
        </w:tc>
        <w:tc>
          <w:tcPr>
            <w:tcW w:w="2044" w:type="dxa"/>
          </w:tcPr>
          <w:p w:rsidR="00535F8A" w:rsidRPr="005434AD" w:rsidRDefault="00535F8A" w:rsidP="00422926">
            <w:pPr>
              <w:jc w:val="right"/>
            </w:pPr>
            <w:r w:rsidRPr="000A6A35">
              <w:t>2017</w:t>
            </w:r>
          </w:p>
        </w:tc>
      </w:tr>
      <w:tr w:rsidR="00535F8A" w:rsidTr="00610F91">
        <w:trPr>
          <w:trHeight w:val="135"/>
        </w:trPr>
        <w:tc>
          <w:tcPr>
            <w:tcW w:w="4028" w:type="dxa"/>
          </w:tcPr>
          <w:p w:rsidR="00535F8A" w:rsidRPr="005434AD" w:rsidRDefault="00535F8A" w:rsidP="00D14C45">
            <w:r w:rsidRPr="000A6A35">
              <w:t>Güvenlik Merkezi</w:t>
            </w:r>
          </w:p>
        </w:tc>
        <w:tc>
          <w:tcPr>
            <w:tcW w:w="2068" w:type="dxa"/>
          </w:tcPr>
          <w:p w:rsidR="00535F8A" w:rsidRPr="005434AD" w:rsidRDefault="00535F8A" w:rsidP="00717C64">
            <w:pPr>
              <w:jc w:val="right"/>
            </w:pPr>
          </w:p>
        </w:tc>
        <w:tc>
          <w:tcPr>
            <w:tcW w:w="1925" w:type="dxa"/>
          </w:tcPr>
          <w:p w:rsidR="00535F8A" w:rsidRPr="005434AD" w:rsidRDefault="00535F8A" w:rsidP="00717C64">
            <w:pPr>
              <w:jc w:val="right"/>
            </w:pPr>
            <w:r w:rsidRPr="000A6A35">
              <w:t>246</w:t>
            </w:r>
          </w:p>
        </w:tc>
        <w:tc>
          <w:tcPr>
            <w:tcW w:w="2044" w:type="dxa"/>
          </w:tcPr>
          <w:p w:rsidR="00535F8A" w:rsidRPr="005434AD" w:rsidRDefault="00535F8A" w:rsidP="00422926">
            <w:pPr>
              <w:jc w:val="right"/>
            </w:pPr>
            <w:r w:rsidRPr="000A6A35">
              <w:t>2017</w:t>
            </w:r>
          </w:p>
        </w:tc>
      </w:tr>
      <w:tr w:rsidR="00535F8A" w:rsidTr="00610F91">
        <w:trPr>
          <w:trHeight w:val="135"/>
        </w:trPr>
        <w:tc>
          <w:tcPr>
            <w:tcW w:w="4028" w:type="dxa"/>
          </w:tcPr>
          <w:p w:rsidR="00535F8A" w:rsidRPr="005434AD" w:rsidRDefault="00535F8A" w:rsidP="00D14C45">
            <w:r w:rsidRPr="000A6A35">
              <w:t>Mühendislik Fak. Kantin ve Yemekhane</w:t>
            </w:r>
          </w:p>
        </w:tc>
        <w:tc>
          <w:tcPr>
            <w:tcW w:w="2068" w:type="dxa"/>
          </w:tcPr>
          <w:p w:rsidR="00535F8A" w:rsidRPr="005434AD" w:rsidRDefault="00535F8A" w:rsidP="00717C64">
            <w:pPr>
              <w:jc w:val="right"/>
            </w:pPr>
          </w:p>
        </w:tc>
        <w:tc>
          <w:tcPr>
            <w:tcW w:w="1925" w:type="dxa"/>
          </w:tcPr>
          <w:p w:rsidR="00535F8A" w:rsidRPr="005434AD" w:rsidRDefault="00535F8A" w:rsidP="00717C64">
            <w:pPr>
              <w:jc w:val="right"/>
            </w:pPr>
            <w:r w:rsidRPr="000A6A35">
              <w:t>547</w:t>
            </w:r>
          </w:p>
        </w:tc>
        <w:tc>
          <w:tcPr>
            <w:tcW w:w="2044" w:type="dxa"/>
          </w:tcPr>
          <w:p w:rsidR="00535F8A" w:rsidRPr="005434AD" w:rsidRDefault="00535F8A" w:rsidP="00422926">
            <w:pPr>
              <w:jc w:val="right"/>
            </w:pPr>
            <w:r w:rsidRPr="000A6A35">
              <w:t>2017</w:t>
            </w:r>
          </w:p>
        </w:tc>
      </w:tr>
      <w:tr w:rsidR="00535F8A" w:rsidTr="00610F91">
        <w:trPr>
          <w:trHeight w:val="135"/>
        </w:trPr>
        <w:tc>
          <w:tcPr>
            <w:tcW w:w="4028" w:type="dxa"/>
          </w:tcPr>
          <w:p w:rsidR="00535F8A" w:rsidRPr="000A6A35" w:rsidRDefault="00535F8A" w:rsidP="00D14C45">
            <w:r w:rsidRPr="000A6A35">
              <w:t>Eğitim Fakültesi 2. Binası</w:t>
            </w:r>
          </w:p>
        </w:tc>
        <w:tc>
          <w:tcPr>
            <w:tcW w:w="2068" w:type="dxa"/>
          </w:tcPr>
          <w:p w:rsidR="00535F8A" w:rsidRPr="000C246A" w:rsidRDefault="00535F8A" w:rsidP="00717C64">
            <w:pPr>
              <w:jc w:val="right"/>
              <w:rPr>
                <w:highlight w:val="cyan"/>
              </w:rPr>
            </w:pPr>
          </w:p>
        </w:tc>
        <w:tc>
          <w:tcPr>
            <w:tcW w:w="1925" w:type="dxa"/>
          </w:tcPr>
          <w:p w:rsidR="00535F8A" w:rsidRPr="000A6A35" w:rsidRDefault="00535F8A" w:rsidP="00717C64">
            <w:pPr>
              <w:jc w:val="right"/>
            </w:pPr>
            <w:r w:rsidRPr="000A6A35">
              <w:t>8.276</w:t>
            </w:r>
          </w:p>
        </w:tc>
        <w:tc>
          <w:tcPr>
            <w:tcW w:w="2044" w:type="dxa"/>
          </w:tcPr>
          <w:p w:rsidR="00535F8A" w:rsidRPr="000A6A35" w:rsidRDefault="00535F8A" w:rsidP="00422926">
            <w:pPr>
              <w:jc w:val="right"/>
            </w:pPr>
            <w:r w:rsidRPr="000A6A35">
              <w:t>2017</w:t>
            </w:r>
          </w:p>
        </w:tc>
      </w:tr>
      <w:tr w:rsidR="00535F8A" w:rsidTr="00610F91">
        <w:trPr>
          <w:trHeight w:val="119"/>
        </w:trPr>
        <w:tc>
          <w:tcPr>
            <w:tcW w:w="4028" w:type="dxa"/>
          </w:tcPr>
          <w:p w:rsidR="00535F8A" w:rsidRPr="000A6A35" w:rsidRDefault="00535F8A" w:rsidP="00422926">
            <w:r w:rsidRPr="000A6A35">
              <w:t xml:space="preserve">Teknik Bilimler </w:t>
            </w:r>
            <w:proofErr w:type="gramStart"/>
            <w:r w:rsidRPr="000A6A35">
              <w:t>M.Y.O</w:t>
            </w:r>
            <w:proofErr w:type="gramEnd"/>
          </w:p>
        </w:tc>
        <w:tc>
          <w:tcPr>
            <w:tcW w:w="2068" w:type="dxa"/>
          </w:tcPr>
          <w:p w:rsidR="00535F8A" w:rsidRPr="000C246A" w:rsidRDefault="00535F8A" w:rsidP="00422926">
            <w:pPr>
              <w:jc w:val="right"/>
              <w:rPr>
                <w:highlight w:val="cyan"/>
              </w:rPr>
            </w:pPr>
          </w:p>
        </w:tc>
        <w:tc>
          <w:tcPr>
            <w:tcW w:w="1925" w:type="dxa"/>
          </w:tcPr>
          <w:p w:rsidR="00535F8A" w:rsidRPr="000A6A35" w:rsidRDefault="00535F8A" w:rsidP="00422926">
            <w:pPr>
              <w:jc w:val="right"/>
            </w:pPr>
            <w:r w:rsidRPr="000A6A35">
              <w:t>14.394</w:t>
            </w:r>
          </w:p>
        </w:tc>
        <w:tc>
          <w:tcPr>
            <w:tcW w:w="2044" w:type="dxa"/>
          </w:tcPr>
          <w:p w:rsidR="00535F8A" w:rsidRPr="000A6A35" w:rsidRDefault="00535F8A" w:rsidP="00422926">
            <w:pPr>
              <w:jc w:val="right"/>
            </w:pPr>
            <w:r w:rsidRPr="000A6A35">
              <w:t>2017</w:t>
            </w:r>
          </w:p>
        </w:tc>
      </w:tr>
      <w:tr w:rsidR="00535F8A" w:rsidTr="00610F91">
        <w:trPr>
          <w:trHeight w:val="119"/>
        </w:trPr>
        <w:tc>
          <w:tcPr>
            <w:tcW w:w="4028" w:type="dxa"/>
          </w:tcPr>
          <w:p w:rsidR="00535F8A" w:rsidRPr="000A6A35" w:rsidRDefault="00535F8A" w:rsidP="00422926">
            <w:r w:rsidRPr="005775A1">
              <w:t>Gölbaşı Meslek Yüksekokulu</w:t>
            </w:r>
          </w:p>
        </w:tc>
        <w:tc>
          <w:tcPr>
            <w:tcW w:w="2068" w:type="dxa"/>
          </w:tcPr>
          <w:p w:rsidR="00535F8A" w:rsidRPr="000C246A" w:rsidRDefault="00535F8A" w:rsidP="00422926">
            <w:pPr>
              <w:jc w:val="right"/>
              <w:rPr>
                <w:highlight w:val="cyan"/>
              </w:rPr>
            </w:pPr>
            <w:r w:rsidRPr="001E1807">
              <w:t>3393</w:t>
            </w:r>
          </w:p>
        </w:tc>
        <w:tc>
          <w:tcPr>
            <w:tcW w:w="1925" w:type="dxa"/>
          </w:tcPr>
          <w:p w:rsidR="00535F8A" w:rsidRPr="000A6A35" w:rsidRDefault="00535F8A" w:rsidP="00422926">
            <w:pPr>
              <w:jc w:val="right"/>
            </w:pPr>
            <w:r w:rsidRPr="005775A1">
              <w:t>7.676</w:t>
            </w:r>
          </w:p>
        </w:tc>
        <w:tc>
          <w:tcPr>
            <w:tcW w:w="2044" w:type="dxa"/>
          </w:tcPr>
          <w:p w:rsidR="00535F8A" w:rsidRPr="000A6A35" w:rsidRDefault="00535F8A" w:rsidP="00422926">
            <w:pPr>
              <w:jc w:val="right"/>
            </w:pPr>
            <w:r>
              <w:t>2011</w:t>
            </w:r>
          </w:p>
        </w:tc>
      </w:tr>
      <w:tr w:rsidR="00535F8A" w:rsidTr="00610F91">
        <w:trPr>
          <w:trHeight w:val="119"/>
        </w:trPr>
        <w:tc>
          <w:tcPr>
            <w:tcW w:w="4028" w:type="dxa"/>
          </w:tcPr>
          <w:p w:rsidR="00535F8A" w:rsidRPr="000A6A35" w:rsidRDefault="00535F8A" w:rsidP="00717C64">
            <w:proofErr w:type="gramStart"/>
            <w:r w:rsidRPr="005775A1">
              <w:t>Kahta</w:t>
            </w:r>
            <w:proofErr w:type="gramEnd"/>
            <w:r w:rsidRPr="005775A1">
              <w:t xml:space="preserve"> Meslek Yüksekokulu</w:t>
            </w:r>
          </w:p>
        </w:tc>
        <w:tc>
          <w:tcPr>
            <w:tcW w:w="2068" w:type="dxa"/>
          </w:tcPr>
          <w:p w:rsidR="00535F8A" w:rsidRPr="000C246A" w:rsidRDefault="00535F8A" w:rsidP="00717C64">
            <w:pPr>
              <w:jc w:val="right"/>
              <w:rPr>
                <w:highlight w:val="cyan"/>
              </w:rPr>
            </w:pPr>
            <w:r w:rsidRPr="001E1807">
              <w:t>33903</w:t>
            </w:r>
            <w:r>
              <w:t>7</w:t>
            </w:r>
          </w:p>
        </w:tc>
        <w:tc>
          <w:tcPr>
            <w:tcW w:w="1925" w:type="dxa"/>
          </w:tcPr>
          <w:p w:rsidR="00535F8A" w:rsidRPr="000A6A35" w:rsidRDefault="00535F8A" w:rsidP="00717C64">
            <w:pPr>
              <w:jc w:val="right"/>
            </w:pPr>
            <w:r w:rsidRPr="005775A1">
              <w:t>7.038</w:t>
            </w:r>
          </w:p>
        </w:tc>
        <w:tc>
          <w:tcPr>
            <w:tcW w:w="2044" w:type="dxa"/>
          </w:tcPr>
          <w:p w:rsidR="00535F8A" w:rsidRPr="000A6A35" w:rsidRDefault="00535F8A" w:rsidP="00422926">
            <w:pPr>
              <w:jc w:val="right"/>
            </w:pPr>
            <w:r>
              <w:t>2012</w:t>
            </w:r>
          </w:p>
        </w:tc>
      </w:tr>
      <w:tr w:rsidR="00535F8A" w:rsidTr="00610F91">
        <w:trPr>
          <w:trHeight w:val="119"/>
        </w:trPr>
        <w:tc>
          <w:tcPr>
            <w:tcW w:w="4028" w:type="dxa"/>
          </w:tcPr>
          <w:p w:rsidR="00535F8A" w:rsidRPr="000A6A35" w:rsidRDefault="00535F8A" w:rsidP="009A4AF0">
            <w:r w:rsidRPr="005775A1">
              <w:t>Tıp Fakültesi Hastaneleri toplamı</w:t>
            </w:r>
          </w:p>
        </w:tc>
        <w:tc>
          <w:tcPr>
            <w:tcW w:w="2068" w:type="dxa"/>
          </w:tcPr>
          <w:p w:rsidR="00535F8A" w:rsidRPr="00186074" w:rsidRDefault="00535F8A" w:rsidP="009A4AF0">
            <w:pPr>
              <w:jc w:val="right"/>
              <w:rPr>
                <w:highlight w:val="cyan"/>
              </w:rPr>
            </w:pPr>
            <w:r w:rsidRPr="001E1807">
              <w:t>13317</w:t>
            </w:r>
          </w:p>
        </w:tc>
        <w:tc>
          <w:tcPr>
            <w:tcW w:w="1925" w:type="dxa"/>
          </w:tcPr>
          <w:p w:rsidR="00535F8A" w:rsidRPr="000A6A35" w:rsidRDefault="00535F8A" w:rsidP="009A4AF0">
            <w:pPr>
              <w:jc w:val="right"/>
            </w:pPr>
            <w:r w:rsidRPr="005775A1">
              <w:t>29.417</w:t>
            </w:r>
          </w:p>
        </w:tc>
        <w:tc>
          <w:tcPr>
            <w:tcW w:w="2044" w:type="dxa"/>
          </w:tcPr>
          <w:p w:rsidR="00535F8A" w:rsidRPr="000A6A35" w:rsidRDefault="00535F8A" w:rsidP="00186074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 w:rsidRPr="005775A1">
              <w:t xml:space="preserve">Hastane 1. Etap 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  <w:r w:rsidRPr="001E1807">
              <w:t>8563</w:t>
            </w:r>
          </w:p>
        </w:tc>
        <w:tc>
          <w:tcPr>
            <w:tcW w:w="1925" w:type="dxa"/>
          </w:tcPr>
          <w:p w:rsidR="00535F8A" w:rsidRPr="005775A1" w:rsidRDefault="00535F8A" w:rsidP="0020162D">
            <w:pPr>
              <w:jc w:val="right"/>
            </w:pPr>
            <w:r w:rsidRPr="005775A1">
              <w:t>16.772</w:t>
            </w:r>
          </w:p>
        </w:tc>
        <w:tc>
          <w:tcPr>
            <w:tcW w:w="2044" w:type="dxa"/>
          </w:tcPr>
          <w:p w:rsidR="00535F8A" w:rsidRPr="005775A1" w:rsidRDefault="00535F8A" w:rsidP="00D14C45">
            <w:pPr>
              <w:jc w:val="right"/>
            </w:pPr>
            <w:r>
              <w:t>2011</w:t>
            </w: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 w:rsidRPr="005775A1">
              <w:t>Hasancık Tarımsal Uygulama Alanı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  <w:r w:rsidRPr="001E1807">
              <w:t>127251</w:t>
            </w:r>
          </w:p>
        </w:tc>
        <w:tc>
          <w:tcPr>
            <w:tcW w:w="1925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2044" w:type="dxa"/>
          </w:tcPr>
          <w:p w:rsidR="00535F8A" w:rsidRPr="005775A1" w:rsidRDefault="00535F8A" w:rsidP="0020162D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 w:rsidRPr="005775A1">
              <w:t>Hasancık İdari Bina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Pr="005775A1" w:rsidRDefault="00535F8A" w:rsidP="0017347E">
            <w:pPr>
              <w:jc w:val="right"/>
            </w:pPr>
            <w:r w:rsidRPr="005775A1">
              <w:t>154</w:t>
            </w:r>
          </w:p>
        </w:tc>
        <w:tc>
          <w:tcPr>
            <w:tcW w:w="2044" w:type="dxa"/>
          </w:tcPr>
          <w:p w:rsidR="00535F8A" w:rsidRPr="005775A1" w:rsidRDefault="00535F8A" w:rsidP="0017347E">
            <w:pPr>
              <w:jc w:val="right"/>
            </w:pPr>
            <w:r>
              <w:t>2015</w:t>
            </w: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 w:rsidRPr="008E376B">
              <w:lastRenderedPageBreak/>
              <w:t>İslami İlimler Fak.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Pr="005775A1" w:rsidRDefault="00535F8A" w:rsidP="0017347E">
            <w:pPr>
              <w:jc w:val="right"/>
            </w:pPr>
            <w:r>
              <w:t>10.185</w:t>
            </w:r>
          </w:p>
        </w:tc>
        <w:tc>
          <w:tcPr>
            <w:tcW w:w="2044" w:type="dxa"/>
          </w:tcPr>
          <w:p w:rsidR="00535F8A" w:rsidRPr="005775A1" w:rsidRDefault="00535F8A" w:rsidP="0017347E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 w:rsidRPr="005434AD">
              <w:t>1000 Kişilik Tribün</w:t>
            </w:r>
            <w:r>
              <w:t xml:space="preserve"> 2 etap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Pr="008F5A95" w:rsidRDefault="00535F8A" w:rsidP="0020162D">
            <w:pPr>
              <w:jc w:val="right"/>
            </w:pPr>
            <w:r>
              <w:t>660</w:t>
            </w:r>
          </w:p>
        </w:tc>
        <w:tc>
          <w:tcPr>
            <w:tcW w:w="2044" w:type="dxa"/>
          </w:tcPr>
          <w:p w:rsidR="00535F8A" w:rsidRPr="005775A1" w:rsidRDefault="00535F8A" w:rsidP="0020162D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>
              <w:t>Besni Mimarlık Fakültesi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  <w:r w:rsidRPr="001E1807">
              <w:t>201678</w:t>
            </w:r>
          </w:p>
        </w:tc>
        <w:tc>
          <w:tcPr>
            <w:tcW w:w="1925" w:type="dxa"/>
          </w:tcPr>
          <w:p w:rsidR="00535F8A" w:rsidRPr="005775A1" w:rsidRDefault="00535F8A" w:rsidP="0020162D">
            <w:pPr>
              <w:jc w:val="right"/>
            </w:pPr>
            <w:r>
              <w:t>8651,8</w:t>
            </w:r>
          </w:p>
        </w:tc>
        <w:tc>
          <w:tcPr>
            <w:tcW w:w="2044" w:type="dxa"/>
          </w:tcPr>
          <w:p w:rsidR="00535F8A" w:rsidRPr="005775A1" w:rsidRDefault="00535F8A" w:rsidP="0020162D">
            <w:pPr>
              <w:jc w:val="right"/>
            </w:pPr>
            <w:r>
              <w:t>2018</w:t>
            </w:r>
          </w:p>
        </w:tc>
      </w:tr>
      <w:tr w:rsidR="00535F8A" w:rsidTr="00610F91">
        <w:tc>
          <w:tcPr>
            <w:tcW w:w="4028" w:type="dxa"/>
          </w:tcPr>
          <w:p w:rsidR="00535F8A" w:rsidRPr="005775A1" w:rsidRDefault="00535F8A">
            <w:r>
              <w:t>Rektörlük Konutu</w:t>
            </w:r>
          </w:p>
        </w:tc>
        <w:tc>
          <w:tcPr>
            <w:tcW w:w="2068" w:type="dxa"/>
          </w:tcPr>
          <w:p w:rsidR="00535F8A" w:rsidRPr="005775A1" w:rsidRDefault="00535F8A" w:rsidP="0020162D">
            <w:pPr>
              <w:jc w:val="right"/>
            </w:pPr>
          </w:p>
        </w:tc>
        <w:tc>
          <w:tcPr>
            <w:tcW w:w="1925" w:type="dxa"/>
          </w:tcPr>
          <w:p w:rsidR="00535F8A" w:rsidRPr="005775A1" w:rsidRDefault="00535F8A" w:rsidP="0020162D">
            <w:pPr>
              <w:jc w:val="right"/>
            </w:pPr>
            <w:r>
              <w:t>491</w:t>
            </w:r>
          </w:p>
        </w:tc>
        <w:tc>
          <w:tcPr>
            <w:tcW w:w="2044" w:type="dxa"/>
          </w:tcPr>
          <w:p w:rsidR="00535F8A" w:rsidRPr="005775A1" w:rsidRDefault="00535F8A" w:rsidP="0020162D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Pr="008E376B" w:rsidRDefault="00535F8A" w:rsidP="008E376B">
            <w:r w:rsidRPr="009C450B">
              <w:rPr>
                <w:b/>
              </w:rPr>
              <w:t>TOPLAM</w:t>
            </w:r>
          </w:p>
        </w:tc>
        <w:tc>
          <w:tcPr>
            <w:tcW w:w="2068" w:type="dxa"/>
          </w:tcPr>
          <w:p w:rsidR="00535F8A" w:rsidRDefault="00535F8A" w:rsidP="003E5B12">
            <w:pPr>
              <w:jc w:val="right"/>
            </w:pPr>
            <w:r>
              <w:t>1.716.632</w:t>
            </w:r>
          </w:p>
        </w:tc>
        <w:tc>
          <w:tcPr>
            <w:tcW w:w="1925" w:type="dxa"/>
          </w:tcPr>
          <w:p w:rsidR="00535F8A" w:rsidRDefault="00535F8A" w:rsidP="00690C01">
            <w:pPr>
              <w:jc w:val="right"/>
            </w:pPr>
            <w:r>
              <w:t>236186,8</w:t>
            </w:r>
          </w:p>
        </w:tc>
        <w:tc>
          <w:tcPr>
            <w:tcW w:w="2044" w:type="dxa"/>
          </w:tcPr>
          <w:p w:rsidR="00535F8A" w:rsidRDefault="00535F8A" w:rsidP="00D0091A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Pr="009C450B" w:rsidRDefault="00535F8A" w:rsidP="008E376B">
            <w:pPr>
              <w:rPr>
                <w:b/>
              </w:rPr>
            </w:pPr>
          </w:p>
        </w:tc>
        <w:tc>
          <w:tcPr>
            <w:tcW w:w="2068" w:type="dxa"/>
          </w:tcPr>
          <w:p w:rsidR="00535F8A" w:rsidRDefault="00535F8A" w:rsidP="00BE5210">
            <w:pPr>
              <w:jc w:val="center"/>
            </w:pPr>
          </w:p>
        </w:tc>
        <w:tc>
          <w:tcPr>
            <w:tcW w:w="1925" w:type="dxa"/>
          </w:tcPr>
          <w:p w:rsidR="00535F8A" w:rsidRDefault="00535F8A" w:rsidP="00690C01">
            <w:pPr>
              <w:jc w:val="right"/>
            </w:pPr>
          </w:p>
        </w:tc>
        <w:tc>
          <w:tcPr>
            <w:tcW w:w="2044" w:type="dxa"/>
          </w:tcPr>
          <w:p w:rsidR="00535F8A" w:rsidRDefault="00535F8A" w:rsidP="00D0091A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Pr="005434AD" w:rsidRDefault="00535F8A" w:rsidP="008E376B"/>
        </w:tc>
        <w:tc>
          <w:tcPr>
            <w:tcW w:w="2068" w:type="dxa"/>
          </w:tcPr>
          <w:p w:rsidR="00535F8A" w:rsidRDefault="00535F8A" w:rsidP="003E5B12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690C01">
            <w:pPr>
              <w:jc w:val="right"/>
            </w:pPr>
          </w:p>
        </w:tc>
        <w:tc>
          <w:tcPr>
            <w:tcW w:w="2044" w:type="dxa"/>
          </w:tcPr>
          <w:p w:rsidR="00535F8A" w:rsidRDefault="00535F8A" w:rsidP="00BF39F4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Default="00535F8A" w:rsidP="008E376B"/>
        </w:tc>
        <w:tc>
          <w:tcPr>
            <w:tcW w:w="2068" w:type="dxa"/>
          </w:tcPr>
          <w:p w:rsidR="00535F8A" w:rsidRPr="00362CD1" w:rsidRDefault="00535F8A" w:rsidP="003E5B12">
            <w:pPr>
              <w:jc w:val="right"/>
              <w:rPr>
                <w:highlight w:val="yellow"/>
              </w:rPr>
            </w:pPr>
          </w:p>
        </w:tc>
        <w:tc>
          <w:tcPr>
            <w:tcW w:w="1925" w:type="dxa"/>
          </w:tcPr>
          <w:p w:rsidR="00535F8A" w:rsidRDefault="00535F8A" w:rsidP="00690C01">
            <w:pPr>
              <w:jc w:val="right"/>
            </w:pPr>
          </w:p>
        </w:tc>
        <w:tc>
          <w:tcPr>
            <w:tcW w:w="2044" w:type="dxa"/>
          </w:tcPr>
          <w:p w:rsidR="00535F8A" w:rsidRDefault="00535F8A" w:rsidP="00BF39F4">
            <w:pPr>
              <w:jc w:val="right"/>
            </w:pPr>
          </w:p>
        </w:tc>
      </w:tr>
      <w:tr w:rsidR="00535F8A" w:rsidTr="00610F91">
        <w:tc>
          <w:tcPr>
            <w:tcW w:w="4028" w:type="dxa"/>
          </w:tcPr>
          <w:p w:rsidR="00535F8A" w:rsidRPr="009C450B" w:rsidRDefault="00535F8A" w:rsidP="00B67E94">
            <w:pPr>
              <w:jc w:val="center"/>
              <w:rPr>
                <w:b/>
              </w:rPr>
            </w:pPr>
          </w:p>
        </w:tc>
        <w:tc>
          <w:tcPr>
            <w:tcW w:w="2068" w:type="dxa"/>
          </w:tcPr>
          <w:p w:rsidR="00535F8A" w:rsidRDefault="00535F8A" w:rsidP="00B67E94">
            <w:pPr>
              <w:jc w:val="right"/>
            </w:pPr>
          </w:p>
        </w:tc>
        <w:tc>
          <w:tcPr>
            <w:tcW w:w="1925" w:type="dxa"/>
          </w:tcPr>
          <w:p w:rsidR="00535F8A" w:rsidRDefault="00535F8A" w:rsidP="00B67E94">
            <w:pPr>
              <w:jc w:val="right"/>
            </w:pPr>
          </w:p>
        </w:tc>
        <w:tc>
          <w:tcPr>
            <w:tcW w:w="2044" w:type="dxa"/>
          </w:tcPr>
          <w:p w:rsidR="00535F8A" w:rsidRDefault="00535F8A" w:rsidP="00D0091A">
            <w:pPr>
              <w:jc w:val="right"/>
            </w:pPr>
          </w:p>
        </w:tc>
      </w:tr>
    </w:tbl>
    <w:p w:rsidR="00714B00" w:rsidRDefault="00714B00" w:rsidP="00714B00">
      <w:pPr>
        <w:spacing w:after="0" w:line="240" w:lineRule="auto"/>
        <w:rPr>
          <w:highlight w:val="cyan"/>
        </w:rPr>
      </w:pPr>
    </w:p>
    <w:p w:rsidR="00714B00" w:rsidRPr="00714B00" w:rsidRDefault="00714B00" w:rsidP="00714B00">
      <w:pPr>
        <w:spacing w:after="0" w:line="240" w:lineRule="auto"/>
        <w:rPr>
          <w:highlight w:val="cyan"/>
        </w:rPr>
      </w:pPr>
      <w:bookmarkStart w:id="0" w:name="_GoBack"/>
      <w:bookmarkEnd w:id="0"/>
    </w:p>
    <w:sectPr w:rsidR="00714B00" w:rsidRPr="0071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8"/>
    <w:rsid w:val="00035B47"/>
    <w:rsid w:val="00062DF7"/>
    <w:rsid w:val="000A6A35"/>
    <w:rsid w:val="000C246A"/>
    <w:rsid w:val="000C3835"/>
    <w:rsid w:val="000E5161"/>
    <w:rsid w:val="000F3A36"/>
    <w:rsid w:val="00136460"/>
    <w:rsid w:val="0017347E"/>
    <w:rsid w:val="00186074"/>
    <w:rsid w:val="001A1FF8"/>
    <w:rsid w:val="001C0B4C"/>
    <w:rsid w:val="001D59BE"/>
    <w:rsid w:val="001E1807"/>
    <w:rsid w:val="0020162D"/>
    <w:rsid w:val="002138CD"/>
    <w:rsid w:val="002761B0"/>
    <w:rsid w:val="00313F1D"/>
    <w:rsid w:val="00343D73"/>
    <w:rsid w:val="00362CD1"/>
    <w:rsid w:val="00364476"/>
    <w:rsid w:val="00375872"/>
    <w:rsid w:val="003B6297"/>
    <w:rsid w:val="003E5B12"/>
    <w:rsid w:val="00407F41"/>
    <w:rsid w:val="0046075C"/>
    <w:rsid w:val="004642A0"/>
    <w:rsid w:val="004920ED"/>
    <w:rsid w:val="004F1681"/>
    <w:rsid w:val="00500085"/>
    <w:rsid w:val="00535F8A"/>
    <w:rsid w:val="005434AD"/>
    <w:rsid w:val="0055751D"/>
    <w:rsid w:val="00570963"/>
    <w:rsid w:val="005775A1"/>
    <w:rsid w:val="005913F0"/>
    <w:rsid w:val="00591C60"/>
    <w:rsid w:val="005A5316"/>
    <w:rsid w:val="005C0DE2"/>
    <w:rsid w:val="005D38CD"/>
    <w:rsid w:val="00610F91"/>
    <w:rsid w:val="00615671"/>
    <w:rsid w:val="00671CCF"/>
    <w:rsid w:val="00690C01"/>
    <w:rsid w:val="006F6901"/>
    <w:rsid w:val="00714B00"/>
    <w:rsid w:val="0076530E"/>
    <w:rsid w:val="00774AE6"/>
    <w:rsid w:val="007A1E58"/>
    <w:rsid w:val="007B1B02"/>
    <w:rsid w:val="007E4FB7"/>
    <w:rsid w:val="00806ADF"/>
    <w:rsid w:val="00884383"/>
    <w:rsid w:val="008B7678"/>
    <w:rsid w:val="008C0178"/>
    <w:rsid w:val="008E376B"/>
    <w:rsid w:val="008F5A95"/>
    <w:rsid w:val="0098361B"/>
    <w:rsid w:val="009B235E"/>
    <w:rsid w:val="009C450B"/>
    <w:rsid w:val="00A2197F"/>
    <w:rsid w:val="00A44BDC"/>
    <w:rsid w:val="00A75B27"/>
    <w:rsid w:val="00A962A8"/>
    <w:rsid w:val="00AA47EA"/>
    <w:rsid w:val="00B47441"/>
    <w:rsid w:val="00BA1835"/>
    <w:rsid w:val="00BE5210"/>
    <w:rsid w:val="00BF39F4"/>
    <w:rsid w:val="00C1424D"/>
    <w:rsid w:val="00C65066"/>
    <w:rsid w:val="00CA1331"/>
    <w:rsid w:val="00CC3131"/>
    <w:rsid w:val="00CF3E16"/>
    <w:rsid w:val="00D0091A"/>
    <w:rsid w:val="00D14C45"/>
    <w:rsid w:val="00D328D6"/>
    <w:rsid w:val="00D36C1E"/>
    <w:rsid w:val="00D43D93"/>
    <w:rsid w:val="00DB63F9"/>
    <w:rsid w:val="00E376BD"/>
    <w:rsid w:val="00E50E45"/>
    <w:rsid w:val="00E519FC"/>
    <w:rsid w:val="00E5646A"/>
    <w:rsid w:val="00E83BFE"/>
    <w:rsid w:val="00E85029"/>
    <w:rsid w:val="00EA5DCD"/>
    <w:rsid w:val="00EC278A"/>
    <w:rsid w:val="00EE7541"/>
    <w:rsid w:val="00F31A17"/>
    <w:rsid w:val="00FF2B85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45FD"/>
  <w15:docId w15:val="{ED2CC6B9-DC58-493F-8DAC-7B8C951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HP</cp:lastModifiedBy>
  <cp:revision>4</cp:revision>
  <cp:lastPrinted>2024-02-28T11:44:00Z</cp:lastPrinted>
  <dcterms:created xsi:type="dcterms:W3CDTF">2024-02-28T11:49:00Z</dcterms:created>
  <dcterms:modified xsi:type="dcterms:W3CDTF">2024-02-28T12:49:00Z</dcterms:modified>
</cp:coreProperties>
</file>