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59" w:rsidRDefault="001C7851">
      <w:pPr>
        <w:jc w:val="right"/>
        <w:divId w:val="1340112387"/>
        <w:rPr>
          <w:rFonts w:eastAsia="Times New Roman"/>
          <w:vanish/>
        </w:rPr>
      </w:pPr>
      <w:bookmarkStart w:id="0" w:name="_GoBack"/>
      <w:bookmarkEnd w:id="0"/>
      <w:r>
        <w:rPr>
          <w:rFonts w:eastAsia="Times New Roman"/>
          <w:vanish/>
        </w:rPr>
        <w:t>Word'e AktarYazdır</w:t>
      </w:r>
    </w:p>
    <w:p w:rsidR="00975459" w:rsidRDefault="001C7851">
      <w:pPr>
        <w:jc w:val="right"/>
        <w:divId w:val="1859156668"/>
        <w:rPr>
          <w:rFonts w:eastAsia="Times New Roman"/>
        </w:rPr>
      </w:pPr>
      <w:r>
        <w:rPr>
          <w:rFonts w:eastAsia="Times New Roman"/>
        </w:rPr>
        <w:t> </w:t>
      </w:r>
    </w:p>
    <w:p w:rsidR="00975459" w:rsidRDefault="001C7851">
      <w:pPr>
        <w:divId w:val="961036748"/>
        <w:rPr>
          <w:rFonts w:ascii="Verdana" w:eastAsia="Times New Roman" w:hAnsi="Verdana"/>
          <w:sz w:val="18"/>
          <w:szCs w:val="18"/>
        </w:rPr>
      </w:pPr>
      <w:r>
        <w:rPr>
          <w:rStyle w:val="label2"/>
          <w:rFonts w:ascii="Verdana" w:eastAsia="Times New Roman" w:hAnsi="Verdana"/>
          <w:sz w:val="18"/>
          <w:szCs w:val="18"/>
        </w:rPr>
        <w:t>Sayı</w:t>
      </w:r>
      <w:r>
        <w:rPr>
          <w:rFonts w:ascii="Verdana" w:eastAsia="Times New Roman" w:hAnsi="Verdana"/>
          <w:sz w:val="18"/>
          <w:szCs w:val="18"/>
        </w:rPr>
        <w:t xml:space="preserve">: </w:t>
      </w:r>
      <w:proofErr w:type="gramStart"/>
      <w:r>
        <w:rPr>
          <w:rFonts w:ascii="Verdana" w:eastAsia="Times New Roman" w:hAnsi="Verdana"/>
          <w:sz w:val="18"/>
          <w:szCs w:val="18"/>
        </w:rPr>
        <w:t>.............................................</w:t>
      </w:r>
      <w:proofErr w:type="gramEnd"/>
      <w:r>
        <w:rPr>
          <w:rFonts w:ascii="Verdana" w:eastAsia="Times New Roman" w:hAnsi="Verdana"/>
          <w:sz w:val="18"/>
          <w:szCs w:val="18"/>
        </w:rPr>
        <w:br/>
      </w:r>
      <w:r>
        <w:rPr>
          <w:rStyle w:val="label2"/>
          <w:rFonts w:ascii="Verdana" w:eastAsia="Times New Roman" w:hAnsi="Verdana"/>
          <w:sz w:val="18"/>
          <w:szCs w:val="18"/>
        </w:rPr>
        <w:t>Konu</w:t>
      </w:r>
      <w:r>
        <w:rPr>
          <w:rFonts w:ascii="Verdana" w:eastAsia="Times New Roman" w:hAnsi="Verdana"/>
          <w:sz w:val="18"/>
          <w:szCs w:val="18"/>
        </w:rPr>
        <w:t>: Sipariş</w:t>
      </w:r>
    </w:p>
    <w:p w:rsidR="00975459" w:rsidRDefault="001C7851">
      <w:pPr>
        <w:jc w:val="center"/>
        <w:divId w:val="961036748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bCs/>
          <w:sz w:val="18"/>
          <w:szCs w:val="18"/>
        </w:rPr>
        <w:t>0000-00-00</w:t>
      </w:r>
    </w:p>
    <w:p w:rsidR="00975459" w:rsidRDefault="001C7851">
      <w:pPr>
        <w:jc w:val="center"/>
        <w:divId w:val="1196120362"/>
        <w:rPr>
          <w:rFonts w:ascii="Verdana" w:eastAsia="Times New Roman" w:hAnsi="Verdana"/>
          <w:b/>
          <w:bCs/>
        </w:rPr>
      </w:pPr>
      <w:r>
        <w:rPr>
          <w:rFonts w:ascii="Verdana" w:eastAsia="Times New Roman" w:hAnsi="Verdana"/>
          <w:b/>
          <w:bCs/>
        </w:rPr>
        <w:t xml:space="preserve">/ </w:t>
      </w:r>
    </w:p>
    <w:p w:rsidR="00975459" w:rsidRDefault="001C7851">
      <w:pPr>
        <w:jc w:val="both"/>
        <w:divId w:val="2074765941"/>
        <w:rPr>
          <w:rFonts w:eastAsia="Times New Roman"/>
        </w:rPr>
      </w:pPr>
      <w:r>
        <w:rPr>
          <w:rFonts w:eastAsia="Times New Roman"/>
        </w:rPr>
        <w:t xml:space="preserve">Birimimiz </w:t>
      </w:r>
      <w:proofErr w:type="spellStart"/>
      <w:r>
        <w:rPr>
          <w:rFonts w:eastAsia="Times New Roman"/>
        </w:rPr>
        <w:t>Satınalma</w:t>
      </w:r>
      <w:proofErr w:type="spellEnd"/>
      <w:r>
        <w:rPr>
          <w:rFonts w:eastAsia="Times New Roman"/>
        </w:rPr>
        <w:t xml:space="preserve"> Komisyonu Başkanlığı tarafından aşağıda </w:t>
      </w:r>
      <w:proofErr w:type="spellStart"/>
      <w:r>
        <w:rPr>
          <w:rFonts w:eastAsia="Times New Roman"/>
        </w:rPr>
        <w:t>cinsi,miktarı,birim</w:t>
      </w:r>
      <w:proofErr w:type="spellEnd"/>
      <w:r>
        <w:rPr>
          <w:rFonts w:eastAsia="Times New Roman"/>
        </w:rPr>
        <w:t xml:space="preserve"> fiyatı </w:t>
      </w:r>
      <w:proofErr w:type="spellStart"/>
      <w:r>
        <w:rPr>
          <w:rFonts w:eastAsia="Times New Roman"/>
        </w:rPr>
        <w:t>vetutarı</w:t>
      </w:r>
      <w:proofErr w:type="spellEnd"/>
      <w:r>
        <w:rPr>
          <w:rFonts w:eastAsia="Times New Roman"/>
        </w:rPr>
        <w:t xml:space="preserve"> yazılı malzemelerin şirketinizden satın alınmasına karar verilmiştir.</w:t>
      </w:r>
    </w:p>
    <w:p w:rsidR="00975459" w:rsidRDefault="001C7851">
      <w:pPr>
        <w:pStyle w:val="NormalWeb"/>
        <w:jc w:val="both"/>
        <w:divId w:val="2074765941"/>
      </w:pPr>
      <w:r>
        <w:t xml:space="preserve">Aşağıda belirtilen malzemelerin en geç 0 gün </w:t>
      </w:r>
      <w:proofErr w:type="spellStart"/>
      <w:r>
        <w:t>içerisindeteslim</w:t>
      </w:r>
      <w:proofErr w:type="spellEnd"/>
      <w:r>
        <w:t xml:space="preserve"> edilmesi gerekmektedir. Belirtilen günden </w:t>
      </w:r>
      <w:proofErr w:type="spellStart"/>
      <w:r>
        <w:t>sonragetirilecek</w:t>
      </w:r>
      <w:proofErr w:type="spellEnd"/>
      <w:r>
        <w:t xml:space="preserve"> malzemeler teslim alınmayacaktır.</w:t>
      </w:r>
    </w:p>
    <w:p w:rsidR="00975459" w:rsidRDefault="001C7851">
      <w:pPr>
        <w:divId w:val="879126448"/>
        <w:rPr>
          <w:rFonts w:eastAsia="Times New Roman"/>
        </w:rPr>
      </w:pPr>
      <w:r>
        <w:rPr>
          <w:rFonts w:eastAsia="Times New Roman"/>
          <w:b/>
          <w:bCs/>
        </w:rPr>
        <w:t>Proje No:</w:t>
      </w:r>
      <w:r>
        <w:rPr>
          <w:rFonts w:eastAsia="Times New Roman"/>
        </w:rPr>
        <w:t xml:space="preserve"> </w:t>
      </w:r>
    </w:p>
    <w:p w:rsidR="00975459" w:rsidRDefault="00732664">
      <w:pPr>
        <w:jc w:val="center"/>
        <w:divId w:val="1696688230"/>
        <w:rPr>
          <w:rFonts w:eastAsia="Times New Roman"/>
        </w:rPr>
      </w:pPr>
      <w:r>
        <w:rPr>
          <w:rFonts w:eastAsia="Times New Roman"/>
        </w:rPr>
        <w:t>…….. ……… ………</w:t>
      </w:r>
      <w:r w:rsidR="001C7851">
        <w:rPr>
          <w:rFonts w:eastAsia="Times New Roman"/>
        </w:rPr>
        <w:br/>
      </w:r>
      <w:r w:rsidR="001C7851">
        <w:rPr>
          <w:rFonts w:eastAsia="Times New Roman"/>
          <w:b/>
          <w:bCs/>
        </w:rPr>
        <w:t>Koordinatör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2671"/>
        <w:gridCol w:w="1186"/>
        <w:gridCol w:w="1186"/>
        <w:gridCol w:w="1746"/>
        <w:gridCol w:w="1049"/>
        <w:gridCol w:w="813"/>
      </w:tblGrid>
      <w:tr w:rsidR="00975459">
        <w:trPr>
          <w:divId w:val="2074765941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Malzemenin Cinsi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Birim Fiyat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Tutarı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dotted" w:sz="6" w:space="0" w:color="D3D3D3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KDV</w:t>
            </w:r>
          </w:p>
        </w:tc>
      </w:tr>
      <w:tr w:rsidR="00975459">
        <w:trPr>
          <w:divId w:val="2074765941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975459">
        <w:trPr>
          <w:divId w:val="2074765941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975459">
        <w:trPr>
          <w:divId w:val="2074765941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975459">
        <w:trPr>
          <w:divId w:val="2074765941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975459">
        <w:trPr>
          <w:divId w:val="2074765941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975459">
        <w:trPr>
          <w:divId w:val="2074765941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975459">
        <w:trPr>
          <w:divId w:val="2074765941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975459">
        <w:trPr>
          <w:divId w:val="2074765941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975459">
        <w:trPr>
          <w:divId w:val="2074765941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975459">
        <w:trPr>
          <w:divId w:val="2074765941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975459">
        <w:trPr>
          <w:divId w:val="2074765941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97545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0,00 TL</w:t>
            </w:r>
          </w:p>
        </w:tc>
        <w:tc>
          <w:tcPr>
            <w:tcW w:w="0" w:type="auto"/>
            <w:vAlign w:val="center"/>
            <w:hideMark/>
          </w:tcPr>
          <w:p w:rsidR="00975459" w:rsidRDefault="009754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75459">
        <w:trPr>
          <w:divId w:val="2074765941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97545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KDV TOPLAM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0,00 TL</w:t>
            </w:r>
          </w:p>
        </w:tc>
        <w:tc>
          <w:tcPr>
            <w:tcW w:w="0" w:type="auto"/>
            <w:vAlign w:val="center"/>
            <w:hideMark/>
          </w:tcPr>
          <w:p w:rsidR="00975459" w:rsidRDefault="009754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75459">
        <w:trPr>
          <w:divId w:val="2074765941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975459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GENEL TOPLAM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459" w:rsidRDefault="001C7851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0,00 TL</w:t>
            </w:r>
          </w:p>
        </w:tc>
        <w:tc>
          <w:tcPr>
            <w:tcW w:w="0" w:type="auto"/>
            <w:vAlign w:val="center"/>
            <w:hideMark/>
          </w:tcPr>
          <w:p w:rsidR="00975459" w:rsidRDefault="009754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75459" w:rsidRDefault="001C7851">
      <w:pPr>
        <w:jc w:val="both"/>
        <w:divId w:val="2074765941"/>
        <w:rPr>
          <w:rFonts w:ascii="Verdana" w:eastAsia="Times New Roman" w:hAnsi="Verdana"/>
          <w:sz w:val="18"/>
          <w:szCs w:val="18"/>
        </w:rPr>
      </w:pPr>
      <w:proofErr w:type="gramStart"/>
      <w:r>
        <w:rPr>
          <w:rFonts w:ascii="Verdana" w:eastAsia="Times New Roman" w:hAnsi="Verdana"/>
          <w:b/>
          <w:bCs/>
          <w:sz w:val="18"/>
          <w:szCs w:val="18"/>
        </w:rPr>
        <w:t xml:space="preserve">NOT : </w:t>
      </w:r>
      <w:r>
        <w:rPr>
          <w:rFonts w:ascii="Verdana" w:eastAsia="Times New Roman" w:hAnsi="Verdana"/>
          <w:sz w:val="18"/>
          <w:szCs w:val="18"/>
        </w:rPr>
        <w:t>Malzemeler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, fatura ve çıkan ilgili yasa gereği 2.000,00 TL' </w:t>
      </w:r>
      <w:proofErr w:type="spellStart"/>
      <w:r>
        <w:rPr>
          <w:rFonts w:ascii="Verdana" w:eastAsia="Times New Roman" w:hAnsi="Verdana"/>
          <w:sz w:val="18"/>
          <w:szCs w:val="18"/>
        </w:rPr>
        <w:t>yi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aşanfatura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tutarlarına vergi borcu yoktur yazısı eklenerek birlikte gönderilecektir. Fatura üzerine proje numarası mutlaka yazılmalıdır.  Malzemeler, Üniversite teslimi olup, kargo ücreti firmanızca 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ödenecektir.Fatura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>, Adıyaman Üniversitesi Bilimsel Araştırma Projeleri Koordinasyon Birimi / Adıyaman adına kesilecektir.</w:t>
      </w:r>
    </w:p>
    <w:p w:rsidR="00975459" w:rsidRDefault="001C7851">
      <w:pPr>
        <w:spacing w:line="450" w:lineRule="atLeast"/>
        <w:divId w:val="534007330"/>
        <w:rPr>
          <w:rFonts w:ascii="Verdana" w:eastAsia="Times New Roman" w:hAnsi="Verdana"/>
          <w:sz w:val="18"/>
          <w:szCs w:val="18"/>
        </w:rPr>
      </w:pPr>
      <w:r>
        <w:rPr>
          <w:rStyle w:val="label2"/>
          <w:rFonts w:ascii="Verdana" w:eastAsia="Times New Roman" w:hAnsi="Verdana"/>
          <w:sz w:val="18"/>
          <w:szCs w:val="18"/>
        </w:rPr>
        <w:t>Memur</w:t>
      </w:r>
      <w:r>
        <w:rPr>
          <w:rFonts w:ascii="Verdana" w:eastAsia="Times New Roman" w:hAnsi="Verdana"/>
          <w:sz w:val="18"/>
          <w:szCs w:val="18"/>
        </w:rPr>
        <w:t xml:space="preserve">: </w:t>
      </w:r>
      <w:r>
        <w:rPr>
          <w:rFonts w:ascii="Verdana" w:eastAsia="Times New Roman" w:hAnsi="Verdana"/>
          <w:sz w:val="18"/>
          <w:szCs w:val="18"/>
        </w:rPr>
        <w:br/>
      </w:r>
      <w:r>
        <w:rPr>
          <w:rStyle w:val="label2"/>
          <w:rFonts w:ascii="Verdana" w:eastAsia="Times New Roman" w:hAnsi="Verdana"/>
          <w:sz w:val="18"/>
          <w:szCs w:val="18"/>
        </w:rPr>
        <w:t>Şef</w:t>
      </w:r>
      <w:r>
        <w:rPr>
          <w:rFonts w:ascii="Verdana" w:eastAsia="Times New Roman" w:hAnsi="Verdana"/>
          <w:sz w:val="18"/>
          <w:szCs w:val="18"/>
        </w:rPr>
        <w:t xml:space="preserve">: </w:t>
      </w:r>
    </w:p>
    <w:p w:rsidR="001C7851" w:rsidRDefault="001C7851">
      <w:pPr>
        <w:divId w:val="963466284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sectPr w:rsidR="001C7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3F" w:rsidRDefault="00B1443F" w:rsidP="003114E2">
      <w:r>
        <w:separator/>
      </w:r>
    </w:p>
  </w:endnote>
  <w:endnote w:type="continuationSeparator" w:id="0">
    <w:p w:rsidR="00B1443F" w:rsidRDefault="00B1443F" w:rsidP="0031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E2" w:rsidRDefault="003114E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E2" w:rsidRDefault="003114E2">
    <w:pPr>
      <w:pStyle w:val="Altbilgi"/>
    </w:pPr>
    <w:r>
      <w:t>FRM-24</w:t>
    </w:r>
    <w:r w:rsidR="00DE6B4F">
      <w:t>1</w:t>
    </w:r>
    <w:r>
      <w:t>/00</w:t>
    </w:r>
  </w:p>
  <w:p w:rsidR="003114E2" w:rsidRDefault="003114E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E2" w:rsidRDefault="003114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3F" w:rsidRDefault="00B1443F" w:rsidP="003114E2">
      <w:r>
        <w:separator/>
      </w:r>
    </w:p>
  </w:footnote>
  <w:footnote w:type="continuationSeparator" w:id="0">
    <w:p w:rsidR="00B1443F" w:rsidRDefault="00B1443F" w:rsidP="00311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E2" w:rsidRDefault="003114E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0"/>
      <w:gridCol w:w="8585"/>
    </w:tblGrid>
    <w:tr w:rsidR="003114E2" w:rsidRPr="00662890" w:rsidTr="00743A81">
      <w:trPr>
        <w:cantSplit/>
        <w:trHeight w:val="1535"/>
      </w:trPr>
      <w:tc>
        <w:tcPr>
          <w:tcW w:w="735" w:type="pct"/>
          <w:vAlign w:val="center"/>
        </w:tcPr>
        <w:p w:rsidR="003114E2" w:rsidRPr="00662890" w:rsidRDefault="003114E2" w:rsidP="00743A81">
          <w:pPr>
            <w:jc w:val="center"/>
          </w:pPr>
          <w:r w:rsidRPr="00662890">
            <w:rPr>
              <w:noProof/>
            </w:rPr>
            <w:drawing>
              <wp:inline distT="0" distB="0" distL="0" distR="0" wp14:anchorId="2BD5245A" wp14:editId="2AE065D1">
                <wp:extent cx="700405" cy="819150"/>
                <wp:effectExtent l="0" t="0" r="4445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5" w:type="pct"/>
          <w:vAlign w:val="center"/>
        </w:tcPr>
        <w:p w:rsidR="003114E2" w:rsidRPr="00662890" w:rsidRDefault="003114E2" w:rsidP="00743A81">
          <w:pPr>
            <w:tabs>
              <w:tab w:val="center" w:pos="4536"/>
              <w:tab w:val="right" w:pos="9072"/>
            </w:tabs>
            <w:ind w:right="57"/>
            <w:jc w:val="center"/>
            <w:rPr>
              <w:b/>
              <w:bCs/>
              <w:sz w:val="28"/>
              <w:szCs w:val="28"/>
            </w:rPr>
          </w:pPr>
          <w:r w:rsidRPr="00662890">
            <w:rPr>
              <w:b/>
              <w:bCs/>
              <w:sz w:val="28"/>
              <w:szCs w:val="28"/>
            </w:rPr>
            <w:t>ADIYAMAN ÜNİVERSİTESİ – (ADYÜ)</w:t>
          </w:r>
        </w:p>
        <w:p w:rsidR="003114E2" w:rsidRPr="00662890" w:rsidRDefault="003114E2" w:rsidP="003114E2">
          <w:pPr>
            <w:tabs>
              <w:tab w:val="center" w:pos="4536"/>
              <w:tab w:val="right" w:pos="9072"/>
            </w:tabs>
            <w:ind w:right="57"/>
            <w:jc w:val="center"/>
            <w:rPr>
              <w:rFonts w:ascii="Tahoma" w:hAnsi="Tahoma"/>
              <w:b/>
              <w:bCs/>
              <w:sz w:val="28"/>
              <w:szCs w:val="28"/>
            </w:rPr>
          </w:pPr>
          <w:r w:rsidRPr="00662890">
            <w:rPr>
              <w:rFonts w:eastAsia="Times New Roman"/>
              <w:b/>
              <w:bCs/>
            </w:rPr>
            <w:t xml:space="preserve">BİLİMSEL ARAŞTIRMA </w:t>
          </w:r>
          <w:r>
            <w:rPr>
              <w:rFonts w:eastAsia="Times New Roman"/>
              <w:b/>
              <w:bCs/>
            </w:rPr>
            <w:t xml:space="preserve">PROJELERİ KOORDİNASYON BİRİMİ </w:t>
          </w:r>
          <w:r w:rsidRPr="00662890">
            <w:rPr>
              <w:rFonts w:eastAsia="Times New Roman"/>
              <w:b/>
              <w:bCs/>
              <w:sz w:val="28"/>
              <w:szCs w:val="28"/>
            </w:rPr>
            <w:br/>
          </w:r>
          <w:r>
            <w:rPr>
              <w:rFonts w:eastAsia="Times New Roman"/>
              <w:b/>
              <w:bCs/>
              <w:sz w:val="28"/>
              <w:szCs w:val="28"/>
            </w:rPr>
            <w:t xml:space="preserve">SİPARİŞ </w:t>
          </w:r>
          <w:r w:rsidRPr="00662890">
            <w:rPr>
              <w:b/>
              <w:bCs/>
              <w:sz w:val="28"/>
              <w:szCs w:val="28"/>
            </w:rPr>
            <w:t>FORMU</w:t>
          </w:r>
          <w:r w:rsidRPr="00662890">
            <w:rPr>
              <w:rFonts w:ascii="Tahoma" w:hAnsi="Tahoma"/>
              <w:b/>
              <w:bCs/>
              <w:sz w:val="28"/>
              <w:szCs w:val="28"/>
            </w:rPr>
            <w:t xml:space="preserve"> </w:t>
          </w:r>
        </w:p>
      </w:tc>
    </w:tr>
  </w:tbl>
  <w:p w:rsidR="003114E2" w:rsidRDefault="003114E2">
    <w:pPr>
      <w:pStyle w:val="stbilgi"/>
    </w:pPr>
  </w:p>
  <w:p w:rsidR="003114E2" w:rsidRDefault="003114E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E2" w:rsidRDefault="003114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E5177"/>
    <w:rsid w:val="001C7851"/>
    <w:rsid w:val="003114E2"/>
    <w:rsid w:val="005362BC"/>
    <w:rsid w:val="006E5177"/>
    <w:rsid w:val="00732664"/>
    <w:rsid w:val="008F476B"/>
    <w:rsid w:val="00975459"/>
    <w:rsid w:val="00AC3FB2"/>
    <w:rsid w:val="00B1443F"/>
    <w:rsid w:val="00B34854"/>
    <w:rsid w:val="00D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kenar4">
    <w:name w:val="kenar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character" w:customStyle="1" w:styleId="label">
    <w:name w:val="label"/>
    <w:basedOn w:val="VarsaylanParagrafYazTipi"/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character" w:customStyle="1" w:styleId="label1">
    <w:name w:val="label1"/>
    <w:basedOn w:val="VarsaylanParagrafYazTipi"/>
    <w:rPr>
      <w:b/>
      <w:bCs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character" w:customStyle="1" w:styleId="label2">
    <w:name w:val="label2"/>
    <w:basedOn w:val="VarsaylanParagrafYazTipi"/>
    <w:rPr>
      <w:b/>
      <w:bCs/>
    </w:r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51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177"/>
    <w:rPr>
      <w:rFonts w:ascii="Tahoma" w:eastAsiaTheme="minorEastAsi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114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114E2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114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114E2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kenar4">
    <w:name w:val="kenar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character" w:customStyle="1" w:styleId="label">
    <w:name w:val="label"/>
    <w:basedOn w:val="VarsaylanParagrafYazTipi"/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character" w:customStyle="1" w:styleId="label1">
    <w:name w:val="label1"/>
    <w:basedOn w:val="VarsaylanParagrafYazTipi"/>
    <w:rPr>
      <w:b/>
      <w:bCs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character" w:customStyle="1" w:styleId="label2">
    <w:name w:val="label2"/>
    <w:basedOn w:val="VarsaylanParagrafYazTipi"/>
    <w:rPr>
      <w:b/>
      <w:bCs/>
    </w:r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51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177"/>
    <w:rPr>
      <w:rFonts w:ascii="Tahoma" w:eastAsiaTheme="minorEastAsi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114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114E2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114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114E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006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739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20747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36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Hamza</cp:lastModifiedBy>
  <cp:revision>2</cp:revision>
  <dcterms:created xsi:type="dcterms:W3CDTF">2015-12-29T11:34:00Z</dcterms:created>
  <dcterms:modified xsi:type="dcterms:W3CDTF">2015-12-29T11:34:00Z</dcterms:modified>
</cp:coreProperties>
</file>