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586"/>
      </w:tblGrid>
      <w:tr w:rsidR="00135A2D" w:rsidTr="001A01AC">
        <w:trPr>
          <w:trHeight w:val="609"/>
        </w:trPr>
        <w:tc>
          <w:tcPr>
            <w:tcW w:w="3260" w:type="dxa"/>
            <w:shd w:val="clear" w:color="auto" w:fill="F1F1F1"/>
          </w:tcPr>
          <w:p w:rsidR="00135A2D" w:rsidRDefault="00435413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GÖSTERGE KODU</w:t>
            </w:r>
          </w:p>
        </w:tc>
        <w:tc>
          <w:tcPr>
            <w:tcW w:w="7586" w:type="dxa"/>
            <w:vAlign w:val="center"/>
          </w:tcPr>
          <w:p w:rsidR="00135A2D" w:rsidRDefault="0018132D" w:rsidP="002A7273"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z w:val="20"/>
              </w:rPr>
              <w:t>GKH 04</w:t>
            </w:r>
          </w:p>
        </w:tc>
      </w:tr>
      <w:tr w:rsidR="00135A2D" w:rsidTr="001A01AC">
        <w:trPr>
          <w:trHeight w:val="2685"/>
        </w:trPr>
        <w:tc>
          <w:tcPr>
            <w:tcW w:w="3260" w:type="dxa"/>
            <w:shd w:val="clear" w:color="auto" w:fill="F1F1F1"/>
          </w:tcPr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  <w:spacing w:before="8"/>
              <w:rPr>
                <w:sz w:val="25"/>
              </w:rPr>
            </w:pPr>
          </w:p>
          <w:p w:rsidR="00135A2D" w:rsidRDefault="004354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TANIM/AÇIKLAMA</w:t>
            </w:r>
          </w:p>
        </w:tc>
        <w:tc>
          <w:tcPr>
            <w:tcW w:w="7586" w:type="dxa"/>
            <w:vAlign w:val="center"/>
          </w:tcPr>
          <w:p w:rsidR="00135A2D" w:rsidRDefault="00135A2D" w:rsidP="002A7273">
            <w:pPr>
              <w:pStyle w:val="TableParagraph"/>
              <w:spacing w:before="2"/>
              <w:rPr>
                <w:sz w:val="19"/>
              </w:rPr>
            </w:pPr>
          </w:p>
          <w:p w:rsidR="00135A2D" w:rsidRDefault="00885501" w:rsidP="002A7273">
            <w:pPr>
              <w:pStyle w:val="TableParagraph"/>
              <w:ind w:left="213" w:right="195"/>
              <w:rPr>
                <w:sz w:val="20"/>
              </w:rPr>
            </w:pPr>
            <w:r>
              <w:rPr>
                <w:sz w:val="20"/>
              </w:rPr>
              <w:t>Mavi kod çağrısı yapıldığı andan itibaren, mavi kod ekibinin olay yerine ortalama</w:t>
            </w:r>
          </w:p>
          <w:p w:rsidR="00885501" w:rsidRDefault="00885501" w:rsidP="002A7273">
            <w:pPr>
              <w:pStyle w:val="TableParagraph"/>
              <w:ind w:left="213" w:right="195"/>
              <w:rPr>
                <w:sz w:val="20"/>
              </w:rPr>
            </w:pPr>
            <w:r>
              <w:rPr>
                <w:sz w:val="20"/>
              </w:rPr>
              <w:t>Ulaşma süresinin tespiti ve izlenmesi için geliştirilmiş bir ölçüm aracıdır.</w:t>
            </w:r>
          </w:p>
          <w:p w:rsidR="00135A2D" w:rsidRDefault="00135A2D" w:rsidP="002A7273">
            <w:pPr>
              <w:pStyle w:val="TableParagraph"/>
              <w:spacing w:before="1"/>
              <w:rPr>
                <w:sz w:val="20"/>
              </w:rPr>
            </w:pPr>
          </w:p>
          <w:p w:rsidR="00135A2D" w:rsidRDefault="00435413" w:rsidP="002A7273">
            <w:pPr>
              <w:pStyle w:val="TableParagraph"/>
              <w:spacing w:before="1"/>
              <w:ind w:left="213" w:right="195"/>
              <w:rPr>
                <w:sz w:val="20"/>
              </w:rPr>
            </w:pPr>
            <w:r>
              <w:rPr>
                <w:b/>
                <w:sz w:val="20"/>
              </w:rPr>
              <w:t xml:space="preserve">Mavi Kod: </w:t>
            </w:r>
            <w:r>
              <w:rPr>
                <w:sz w:val="20"/>
              </w:rPr>
              <w:t xml:space="preserve">Hastanede karşılaşılacak solunum veya kardiyak </w:t>
            </w:r>
            <w:proofErr w:type="spellStart"/>
            <w:r>
              <w:rPr>
                <w:sz w:val="20"/>
              </w:rPr>
              <w:t>arrest</w:t>
            </w:r>
            <w:proofErr w:type="spellEnd"/>
            <w:r>
              <w:rPr>
                <w:sz w:val="20"/>
              </w:rPr>
              <w:t xml:space="preserve"> durumlarında, müdahalenin en hızlı ve etkin şekilde yapılmasına yönelik oluşturulan acil uyarı kodudur.</w:t>
            </w:r>
          </w:p>
        </w:tc>
      </w:tr>
      <w:tr w:rsidR="00135A2D" w:rsidTr="001A01AC">
        <w:trPr>
          <w:trHeight w:val="2163"/>
        </w:trPr>
        <w:tc>
          <w:tcPr>
            <w:tcW w:w="3260" w:type="dxa"/>
            <w:shd w:val="clear" w:color="auto" w:fill="F1F1F1"/>
          </w:tcPr>
          <w:p w:rsidR="00135A2D" w:rsidRDefault="00135A2D">
            <w:pPr>
              <w:pStyle w:val="TableParagraph"/>
            </w:pPr>
          </w:p>
          <w:p w:rsidR="00135A2D" w:rsidRDefault="00135A2D">
            <w:pPr>
              <w:pStyle w:val="TableParagraph"/>
              <w:spacing w:before="3"/>
              <w:rPr>
                <w:sz w:val="32"/>
              </w:rPr>
            </w:pPr>
          </w:p>
          <w:p w:rsidR="00135A2D" w:rsidRDefault="004354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</w:p>
        </w:tc>
        <w:tc>
          <w:tcPr>
            <w:tcW w:w="7586" w:type="dxa"/>
            <w:vAlign w:val="center"/>
          </w:tcPr>
          <w:p w:rsidR="00135A2D" w:rsidRDefault="00885501" w:rsidP="002A7273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Mavi kod ekibinin olay yerine 3 dakikadan kısa sürede ulaşmasının sağlanması.</w:t>
            </w:r>
          </w:p>
        </w:tc>
      </w:tr>
      <w:tr w:rsidR="00135A2D" w:rsidTr="001A01AC">
        <w:trPr>
          <w:trHeight w:val="1381"/>
        </w:trPr>
        <w:tc>
          <w:tcPr>
            <w:tcW w:w="3260" w:type="dxa"/>
            <w:shd w:val="clear" w:color="auto" w:fill="F1F1F1"/>
          </w:tcPr>
          <w:p w:rsidR="00135A2D" w:rsidRDefault="00135A2D">
            <w:pPr>
              <w:pStyle w:val="TableParagraph"/>
              <w:spacing w:before="10"/>
              <w:rPr>
                <w:sz w:val="20"/>
              </w:rPr>
            </w:pPr>
          </w:p>
          <w:p w:rsidR="00135A2D" w:rsidRDefault="00435413">
            <w:pPr>
              <w:pStyle w:val="TableParagraph"/>
              <w:ind w:left="107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GÖSTERGE HESAPLAMA YÖNTEMİ</w:t>
            </w:r>
          </w:p>
        </w:tc>
        <w:tc>
          <w:tcPr>
            <w:tcW w:w="7586" w:type="dxa"/>
            <w:vAlign w:val="center"/>
          </w:tcPr>
          <w:p w:rsidR="00135A2D" w:rsidRDefault="00135A2D" w:rsidP="002A7273">
            <w:pPr>
              <w:pStyle w:val="TableParagraph"/>
              <w:spacing w:before="5"/>
              <w:rPr>
                <w:sz w:val="20"/>
              </w:rPr>
            </w:pPr>
          </w:p>
          <w:p w:rsidR="00135A2D" w:rsidRDefault="00435413" w:rsidP="002A7273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İlgili dönemde;</w:t>
            </w:r>
          </w:p>
          <w:p w:rsidR="00135A2D" w:rsidRDefault="00885501" w:rsidP="002A7273">
            <w:pPr>
              <w:pStyle w:val="TableParagraph"/>
              <w:spacing w:before="1" w:line="230" w:lineRule="atLeast"/>
              <w:ind w:left="213" w:right="777"/>
              <w:rPr>
                <w:sz w:val="20"/>
              </w:rPr>
            </w:pPr>
            <w:r>
              <w:rPr>
                <w:sz w:val="20"/>
              </w:rPr>
              <w:t>Gerçekleşen mavi kod olaylarında olay yerine ulaşma sürelerinin toplamı /</w:t>
            </w:r>
          </w:p>
          <w:p w:rsidR="00885501" w:rsidRDefault="00885501" w:rsidP="002A7273">
            <w:pPr>
              <w:pStyle w:val="TableParagraph"/>
              <w:spacing w:before="1" w:line="230" w:lineRule="atLeast"/>
              <w:ind w:left="213" w:right="777"/>
              <w:rPr>
                <w:sz w:val="20"/>
              </w:rPr>
            </w:pPr>
            <w:r>
              <w:rPr>
                <w:sz w:val="20"/>
              </w:rPr>
              <w:t>Gerçekleşen mavi kod olay sayısı</w:t>
            </w:r>
          </w:p>
        </w:tc>
      </w:tr>
      <w:tr w:rsidR="00135A2D" w:rsidTr="001A01AC">
        <w:trPr>
          <w:trHeight w:val="1008"/>
        </w:trPr>
        <w:tc>
          <w:tcPr>
            <w:tcW w:w="3260" w:type="dxa"/>
            <w:shd w:val="clear" w:color="auto" w:fill="F1F1F1"/>
          </w:tcPr>
          <w:p w:rsidR="00135A2D" w:rsidRDefault="00135A2D">
            <w:pPr>
              <w:pStyle w:val="TableParagraph"/>
              <w:spacing w:before="9"/>
              <w:rPr>
                <w:sz w:val="19"/>
              </w:rPr>
            </w:pPr>
          </w:p>
          <w:p w:rsidR="00135A2D" w:rsidRDefault="004354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 DEĞER</w:t>
            </w:r>
          </w:p>
        </w:tc>
        <w:tc>
          <w:tcPr>
            <w:tcW w:w="7586" w:type="dxa"/>
            <w:vAlign w:val="center"/>
          </w:tcPr>
          <w:p w:rsidR="00135A2D" w:rsidRDefault="00885501" w:rsidP="002A72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&lt; 3 </w:t>
            </w:r>
            <w:proofErr w:type="spellStart"/>
            <w:r>
              <w:rPr>
                <w:sz w:val="20"/>
              </w:rPr>
              <w:t>dk</w:t>
            </w:r>
            <w:proofErr w:type="spellEnd"/>
          </w:p>
        </w:tc>
      </w:tr>
      <w:tr w:rsidR="00135A2D" w:rsidTr="001A01AC">
        <w:trPr>
          <w:trHeight w:val="1005"/>
        </w:trPr>
        <w:tc>
          <w:tcPr>
            <w:tcW w:w="3260" w:type="dxa"/>
            <w:shd w:val="clear" w:color="auto" w:fill="F1F1F1"/>
          </w:tcPr>
          <w:p w:rsidR="00135A2D" w:rsidRDefault="00135A2D">
            <w:pPr>
              <w:pStyle w:val="TableParagraph"/>
              <w:spacing w:before="9"/>
              <w:rPr>
                <w:sz w:val="19"/>
              </w:rPr>
            </w:pPr>
          </w:p>
          <w:p w:rsidR="00135A2D" w:rsidRDefault="004354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KAYNAĞI</w:t>
            </w:r>
          </w:p>
        </w:tc>
        <w:tc>
          <w:tcPr>
            <w:tcW w:w="7586" w:type="dxa"/>
            <w:vAlign w:val="center"/>
          </w:tcPr>
          <w:p w:rsidR="00135A2D" w:rsidRDefault="00435413" w:rsidP="002A727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Mavi Kod Olay Formu</w:t>
            </w:r>
          </w:p>
        </w:tc>
      </w:tr>
      <w:tr w:rsidR="00135A2D" w:rsidTr="001A01AC">
        <w:trPr>
          <w:trHeight w:val="599"/>
        </w:trPr>
        <w:tc>
          <w:tcPr>
            <w:tcW w:w="3260" w:type="dxa"/>
            <w:shd w:val="clear" w:color="auto" w:fill="F1F1F1"/>
          </w:tcPr>
          <w:p w:rsidR="00135A2D" w:rsidRDefault="00435413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TOPLAMA PERİYODU</w:t>
            </w:r>
          </w:p>
        </w:tc>
        <w:tc>
          <w:tcPr>
            <w:tcW w:w="7586" w:type="dxa"/>
            <w:vAlign w:val="center"/>
          </w:tcPr>
          <w:p w:rsidR="00135A2D" w:rsidRDefault="00CD59C0" w:rsidP="002A7273">
            <w:pPr>
              <w:pStyle w:val="TableParagraph"/>
              <w:spacing w:before="8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435413">
              <w:rPr>
                <w:sz w:val="20"/>
              </w:rPr>
              <w:t>Aylık</w:t>
            </w:r>
          </w:p>
        </w:tc>
      </w:tr>
      <w:tr w:rsidR="00135A2D" w:rsidTr="001A01AC">
        <w:trPr>
          <w:trHeight w:val="672"/>
        </w:trPr>
        <w:tc>
          <w:tcPr>
            <w:tcW w:w="3260" w:type="dxa"/>
            <w:shd w:val="clear" w:color="auto" w:fill="F1F1F1"/>
          </w:tcPr>
          <w:p w:rsidR="00135A2D" w:rsidRDefault="00435413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VERİ ANALİZ PERİYODU</w:t>
            </w:r>
          </w:p>
        </w:tc>
        <w:tc>
          <w:tcPr>
            <w:tcW w:w="7586" w:type="dxa"/>
            <w:vAlign w:val="center"/>
          </w:tcPr>
          <w:p w:rsidR="00135A2D" w:rsidRDefault="00CD59C0" w:rsidP="002A727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 A</w:t>
            </w:r>
            <w:r w:rsidR="00435413">
              <w:rPr>
                <w:sz w:val="20"/>
              </w:rPr>
              <w:t>ylık</w:t>
            </w:r>
          </w:p>
        </w:tc>
      </w:tr>
      <w:tr w:rsidR="00135A2D" w:rsidTr="001A01AC">
        <w:trPr>
          <w:trHeight w:val="742"/>
        </w:trPr>
        <w:tc>
          <w:tcPr>
            <w:tcW w:w="3260" w:type="dxa"/>
            <w:shd w:val="clear" w:color="auto" w:fill="F1F1F1"/>
          </w:tcPr>
          <w:p w:rsidR="00135A2D" w:rsidRDefault="00435413">
            <w:pPr>
              <w:pStyle w:val="TableParagraph"/>
              <w:spacing w:before="22"/>
              <w:ind w:left="107" w:right="719"/>
              <w:rPr>
                <w:b/>
                <w:sz w:val="20"/>
              </w:rPr>
            </w:pPr>
            <w:r>
              <w:rPr>
                <w:b/>
                <w:sz w:val="20"/>
              </w:rPr>
              <w:t>GÖSTERGE SONUÇLARI PAYDAŞLARI</w:t>
            </w:r>
          </w:p>
        </w:tc>
        <w:tc>
          <w:tcPr>
            <w:tcW w:w="7586" w:type="dxa"/>
            <w:vAlign w:val="center"/>
          </w:tcPr>
          <w:p w:rsidR="00135A2D" w:rsidRDefault="00CD59C0" w:rsidP="002A7273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Kalite Kurulu, Hastane</w:t>
            </w:r>
            <w:r w:rsidR="00435413">
              <w:rPr>
                <w:sz w:val="20"/>
              </w:rPr>
              <w:t xml:space="preserve"> Müdür</w:t>
            </w:r>
            <w:r>
              <w:rPr>
                <w:sz w:val="20"/>
              </w:rPr>
              <w:t>ü, Başhekim</w:t>
            </w:r>
          </w:p>
        </w:tc>
      </w:tr>
      <w:tr w:rsidR="00135A2D" w:rsidTr="001A01AC">
        <w:trPr>
          <w:trHeight w:val="760"/>
        </w:trPr>
        <w:tc>
          <w:tcPr>
            <w:tcW w:w="3260" w:type="dxa"/>
            <w:shd w:val="clear" w:color="auto" w:fill="F1F1F1"/>
          </w:tcPr>
          <w:p w:rsidR="00135A2D" w:rsidRDefault="00435413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SORUMLULAR</w:t>
            </w:r>
          </w:p>
        </w:tc>
        <w:tc>
          <w:tcPr>
            <w:tcW w:w="7586" w:type="dxa"/>
            <w:vAlign w:val="center"/>
          </w:tcPr>
          <w:p w:rsidR="00135A2D" w:rsidRDefault="00435413" w:rsidP="002A7273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z w:val="20"/>
              </w:rPr>
              <w:t>İlgili Birim Sorumlusu, Kalite Yönetim Birimi</w:t>
            </w:r>
          </w:p>
        </w:tc>
      </w:tr>
    </w:tbl>
    <w:p w:rsidR="00977AAF" w:rsidRDefault="00977AAF"/>
    <w:sectPr w:rsidR="00977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60" w:right="3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2E" w:rsidRDefault="004A792E" w:rsidP="00CD59C0">
      <w:r>
        <w:separator/>
      </w:r>
    </w:p>
  </w:endnote>
  <w:endnote w:type="continuationSeparator" w:id="0">
    <w:p w:rsidR="004A792E" w:rsidRDefault="004A792E" w:rsidP="00C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C" w:rsidRDefault="001A01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C" w:rsidRPr="00D10F95" w:rsidRDefault="001A01AC" w:rsidP="001A01AC">
    <w:pPr>
      <w:pStyle w:val="AltBilgi"/>
    </w:pPr>
    <w:r w:rsidRPr="00227647">
      <w:t>FRM-</w:t>
    </w:r>
    <w:r>
      <w:t>490</w:t>
    </w:r>
    <w:r w:rsidRPr="00227647">
      <w:t>/00</w:t>
    </w:r>
    <w:r w:rsidRPr="00227647">
      <w:tab/>
      <w:t>Yayın Tarihi:17.05.2022</w:t>
    </w:r>
  </w:p>
  <w:p w:rsidR="001A01AC" w:rsidRDefault="001A01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C" w:rsidRDefault="001A01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2E" w:rsidRDefault="004A792E" w:rsidP="00CD59C0">
      <w:r>
        <w:separator/>
      </w:r>
    </w:p>
  </w:footnote>
  <w:footnote w:type="continuationSeparator" w:id="0">
    <w:p w:rsidR="004A792E" w:rsidRDefault="004A792E" w:rsidP="00CD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C" w:rsidRDefault="001A01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72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4"/>
      <w:gridCol w:w="6977"/>
      <w:gridCol w:w="1832"/>
    </w:tblGrid>
    <w:tr w:rsidR="00CD59C0" w:rsidRPr="00620A2F" w:rsidTr="00FB2EB3">
      <w:trPr>
        <w:cantSplit/>
        <w:trHeight w:val="1050"/>
      </w:trPr>
      <w:tc>
        <w:tcPr>
          <w:tcW w:w="850" w:type="pct"/>
          <w:vAlign w:val="center"/>
        </w:tcPr>
        <w:p w:rsidR="00CD59C0" w:rsidRPr="00620A2F" w:rsidRDefault="00CD59C0" w:rsidP="00CD59C0">
          <w:pPr>
            <w:jc w:val="center"/>
            <w:rPr>
              <w:rFonts w:ascii="Century Gothic" w:hAnsi="Century Gothic"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5EA6C63E" wp14:editId="3F102339">
                <wp:extent cx="704850" cy="819150"/>
                <wp:effectExtent l="0" t="0" r="0" b="0"/>
                <wp:docPr id="35" name="Resim 3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  <w:vAlign w:val="center"/>
        </w:tcPr>
        <w:p w:rsidR="00CD59C0" w:rsidRPr="00620A2F" w:rsidRDefault="00CD59C0" w:rsidP="007A6E3F">
          <w:pPr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620A2F">
            <w:rPr>
              <w:b/>
              <w:bCs/>
              <w:sz w:val="28"/>
              <w:szCs w:val="28"/>
            </w:rPr>
            <w:t>ADIYAMAN ÜNİVERSİTESİ – (ADYÜ)</w:t>
          </w:r>
        </w:p>
        <w:p w:rsidR="007A6E3F" w:rsidRDefault="007A6E3F" w:rsidP="007A6E3F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Diş Hekimliği Uygulama ve Araştırma Merkezi</w:t>
          </w:r>
        </w:p>
        <w:p w:rsidR="00CD59C0" w:rsidRPr="007A6E3F" w:rsidRDefault="007A6E3F" w:rsidP="007A6E3F">
          <w:pPr>
            <w:jc w:val="center"/>
            <w:rPr>
              <w:b/>
              <w:sz w:val="28"/>
              <w:szCs w:val="28"/>
            </w:rPr>
          </w:pPr>
          <w:bookmarkStart w:id="0" w:name="_GoBack"/>
          <w:r>
            <w:rPr>
              <w:b/>
              <w:sz w:val="28"/>
              <w:szCs w:val="28"/>
            </w:rPr>
            <w:t>M</w:t>
          </w:r>
          <w:r w:rsidRPr="007A6E3F">
            <w:rPr>
              <w:b/>
              <w:sz w:val="28"/>
              <w:szCs w:val="28"/>
            </w:rPr>
            <w:t xml:space="preserve">avi </w:t>
          </w:r>
          <w:r>
            <w:rPr>
              <w:b/>
              <w:sz w:val="28"/>
              <w:szCs w:val="28"/>
            </w:rPr>
            <w:t>K</w:t>
          </w:r>
          <w:r w:rsidRPr="007A6E3F">
            <w:rPr>
              <w:b/>
              <w:sz w:val="28"/>
              <w:szCs w:val="28"/>
            </w:rPr>
            <w:t xml:space="preserve">odda </w:t>
          </w:r>
          <w:r>
            <w:rPr>
              <w:b/>
              <w:sz w:val="28"/>
              <w:szCs w:val="28"/>
            </w:rPr>
            <w:t>O</w:t>
          </w:r>
          <w:r w:rsidRPr="007A6E3F">
            <w:rPr>
              <w:b/>
              <w:sz w:val="28"/>
              <w:szCs w:val="28"/>
            </w:rPr>
            <w:t xml:space="preserve">lay </w:t>
          </w:r>
          <w:r>
            <w:rPr>
              <w:b/>
              <w:sz w:val="28"/>
              <w:szCs w:val="28"/>
            </w:rPr>
            <w:t>Y</w:t>
          </w:r>
          <w:r w:rsidRPr="007A6E3F">
            <w:rPr>
              <w:b/>
              <w:sz w:val="28"/>
              <w:szCs w:val="28"/>
            </w:rPr>
            <w:t xml:space="preserve">erine </w:t>
          </w:r>
          <w:r>
            <w:rPr>
              <w:b/>
              <w:sz w:val="28"/>
              <w:szCs w:val="28"/>
            </w:rPr>
            <w:t>O</w:t>
          </w:r>
          <w:r w:rsidRPr="007A6E3F">
            <w:rPr>
              <w:b/>
              <w:sz w:val="28"/>
              <w:szCs w:val="28"/>
            </w:rPr>
            <w:t xml:space="preserve">rtalama </w:t>
          </w:r>
          <w:r>
            <w:rPr>
              <w:b/>
              <w:sz w:val="28"/>
              <w:szCs w:val="28"/>
            </w:rPr>
            <w:t>U</w:t>
          </w:r>
          <w:r w:rsidRPr="007A6E3F">
            <w:rPr>
              <w:b/>
              <w:sz w:val="28"/>
              <w:szCs w:val="28"/>
            </w:rPr>
            <w:t xml:space="preserve">laşma </w:t>
          </w:r>
          <w:r>
            <w:rPr>
              <w:b/>
              <w:sz w:val="28"/>
              <w:szCs w:val="28"/>
            </w:rPr>
            <w:t>S</w:t>
          </w:r>
          <w:r w:rsidRPr="007A6E3F">
            <w:rPr>
              <w:b/>
              <w:sz w:val="28"/>
              <w:szCs w:val="28"/>
            </w:rPr>
            <w:t>üresi (</w:t>
          </w:r>
          <w:r>
            <w:rPr>
              <w:b/>
              <w:sz w:val="28"/>
              <w:szCs w:val="28"/>
            </w:rPr>
            <w:t>G</w:t>
          </w:r>
          <w:r w:rsidRPr="007A6E3F">
            <w:rPr>
              <w:b/>
              <w:sz w:val="28"/>
              <w:szCs w:val="28"/>
            </w:rPr>
            <w:t xml:space="preserve">österge) </w:t>
          </w:r>
          <w:r>
            <w:rPr>
              <w:b/>
              <w:sz w:val="28"/>
              <w:szCs w:val="28"/>
            </w:rPr>
            <w:t>İ</w:t>
          </w:r>
          <w:r w:rsidRPr="007A6E3F">
            <w:rPr>
              <w:b/>
              <w:sz w:val="28"/>
              <w:szCs w:val="28"/>
            </w:rPr>
            <w:t xml:space="preserve">ndikatör </w:t>
          </w:r>
          <w:r>
            <w:rPr>
              <w:b/>
              <w:sz w:val="28"/>
              <w:szCs w:val="28"/>
            </w:rPr>
            <w:t>K</w:t>
          </w:r>
          <w:r w:rsidRPr="007A6E3F">
            <w:rPr>
              <w:b/>
              <w:sz w:val="28"/>
              <w:szCs w:val="28"/>
            </w:rPr>
            <w:t>artı</w:t>
          </w:r>
          <w:r w:rsidR="001A01AC">
            <w:rPr>
              <w:b/>
              <w:sz w:val="28"/>
              <w:szCs w:val="28"/>
            </w:rPr>
            <w:t xml:space="preserve"> Formu</w:t>
          </w:r>
          <w:bookmarkEnd w:id="0"/>
        </w:p>
      </w:tc>
      <w:tc>
        <w:tcPr>
          <w:tcW w:w="863" w:type="pct"/>
          <w:vAlign w:val="center"/>
        </w:tcPr>
        <w:p w:rsidR="00CD59C0" w:rsidRPr="00620A2F" w:rsidRDefault="00CD59C0" w:rsidP="00CD59C0">
          <w:pPr>
            <w:spacing w:line="0" w:lineRule="atLeast"/>
            <w:jc w:val="center"/>
            <w:rPr>
              <w:b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69240E5B" wp14:editId="2747B24B">
                <wp:extent cx="796290" cy="714375"/>
                <wp:effectExtent l="0" t="0" r="3810" b="952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59C0" w:rsidRDefault="00CD59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C" w:rsidRDefault="001A01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2D"/>
    <w:rsid w:val="00135A2D"/>
    <w:rsid w:val="0018132D"/>
    <w:rsid w:val="001A01AC"/>
    <w:rsid w:val="002A7273"/>
    <w:rsid w:val="0033359F"/>
    <w:rsid w:val="00435413"/>
    <w:rsid w:val="004A792E"/>
    <w:rsid w:val="006A3509"/>
    <w:rsid w:val="007A6E3F"/>
    <w:rsid w:val="00885501"/>
    <w:rsid w:val="00977AAF"/>
    <w:rsid w:val="00CD59C0"/>
    <w:rsid w:val="00FB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84BCB"/>
  <w15:docId w15:val="{9BAA0263-48FD-462E-A0BD-DBAD57EE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59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59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59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59C0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CD59C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2022-05-17T12:34:00Z</dcterms:created>
  <dcterms:modified xsi:type="dcterms:W3CDTF">2022-05-17T12:34:00Z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2022-04-28T00:00:00Z</vt:filetime>
  </property>
</Properties>
</file>